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E09" w:rsidRDefault="0093117D">
      <w:r>
        <w:t xml:space="preserve"> In the 1880s, Herman Hollerith invented the concept of storing data in machine-readable form..</w:t>
      </w:r>
      <w:r>
        <w:br/>
        <w:t>There are many approaches to the Software development process.</w:t>
      </w:r>
      <w:r>
        <w:br/>
      </w:r>
      <w:r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Some languages are very popular for particular kinds of applications, while some languages are regularly used t</w:t>
      </w:r>
      <w:r>
        <w:t>o write many different kinds of applications.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Expert programmers are familiar with a varie</w:t>
      </w:r>
      <w:r>
        <w:t>ty of well-established algorithms and their respective complexities and use this knowledge to choose algorithms that are best suited to the circumstances.</w:t>
      </w:r>
      <w:r>
        <w:br/>
        <w:t>Techniques like Code refactoring can enhance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COBOL is s</w:t>
      </w:r>
      <w:r>
        <w:t>till strong 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>Trial-and-error/divide-and-conquer is needed: the programmer will try to remove some parts of the original test case and check if the problem still exists.</w:t>
      </w:r>
    </w:p>
    <w:sectPr w:rsidR="00555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652818">
    <w:abstractNumId w:val="8"/>
  </w:num>
  <w:num w:numId="2" w16cid:durableId="779110539">
    <w:abstractNumId w:val="6"/>
  </w:num>
  <w:num w:numId="3" w16cid:durableId="562563074">
    <w:abstractNumId w:val="5"/>
  </w:num>
  <w:num w:numId="4" w16cid:durableId="2122845395">
    <w:abstractNumId w:val="4"/>
  </w:num>
  <w:num w:numId="5" w16cid:durableId="2054307428">
    <w:abstractNumId w:val="7"/>
  </w:num>
  <w:num w:numId="6" w16cid:durableId="1694846625">
    <w:abstractNumId w:val="3"/>
  </w:num>
  <w:num w:numId="7" w16cid:durableId="1555237220">
    <w:abstractNumId w:val="2"/>
  </w:num>
  <w:num w:numId="8" w16cid:durableId="1015183380">
    <w:abstractNumId w:val="1"/>
  </w:num>
  <w:num w:numId="9" w16cid:durableId="73586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E09"/>
    <w:rsid w:val="009311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