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B95" w:rsidRDefault="00212EF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Many applications use a mix of several languages in their construction and use.</w:t>
      </w:r>
      <w:r>
        <w:br/>
        <w:t xml:space="preserve"> A similar technique used for database design is Entity-Relationship Modeling (ER Modeling).</w:t>
      </w:r>
      <w:r>
        <w:br/>
        <w:t xml:space="preserve"> Different programming languages support different styles of programming (called programming paradigms).</w:t>
      </w:r>
      <w:r>
        <w:br/>
        <w:t>Trade-offs from this ideal involve finding enough programmers who know the language to build a team, the availability of compilers for that language, and th</w:t>
      </w:r>
      <w:r>
        <w:t>e efficiency with which programs written in a given language execute.</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strong skills in natural human languages, and </w:t>
      </w:r>
      <w:r>
        <w:t>that learning to code is similar to learning a foreign language.</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of Ingenious Devices.</w:t>
      </w:r>
      <w:r>
        <w:br/>
        <w:t>Programming languages are essential for software development.</w:t>
      </w:r>
      <w:r>
        <w:br/>
        <w:t>One approach popular for requirements analysis is Use Case analysis.</w:t>
      </w:r>
      <w:r>
        <w:br/>
        <w:t xml:space="preserve"> Some languages are very pop</w:t>
      </w:r>
      <w:r>
        <w:t>ular for particular kinds of applications, while some languages are regularly used to write many different kinds of applications.</w:t>
      </w:r>
      <w:r>
        <w:br/>
        <w:t xml:space="preserve"> After the bug is reproduced, the input of the program may need to be simplified to make it easier to debug.</w:t>
      </w:r>
    </w:p>
    <w:sectPr w:rsidR="00583B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7292707">
    <w:abstractNumId w:val="8"/>
  </w:num>
  <w:num w:numId="2" w16cid:durableId="1708481937">
    <w:abstractNumId w:val="6"/>
  </w:num>
  <w:num w:numId="3" w16cid:durableId="2140755771">
    <w:abstractNumId w:val="5"/>
  </w:num>
  <w:num w:numId="4" w16cid:durableId="603070843">
    <w:abstractNumId w:val="4"/>
  </w:num>
  <w:num w:numId="5" w16cid:durableId="1729837679">
    <w:abstractNumId w:val="7"/>
  </w:num>
  <w:num w:numId="6" w16cid:durableId="1146164393">
    <w:abstractNumId w:val="3"/>
  </w:num>
  <w:num w:numId="7" w16cid:durableId="466507525">
    <w:abstractNumId w:val="2"/>
  </w:num>
  <w:num w:numId="8" w16cid:durableId="197357773">
    <w:abstractNumId w:val="1"/>
  </w:num>
  <w:num w:numId="9" w16cid:durableId="54927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EF1"/>
    <w:rsid w:val="0029639D"/>
    <w:rsid w:val="00326F90"/>
    <w:rsid w:val="00583B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