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9A6" w:rsidRDefault="008313A8">
      <w:r>
        <w:t>Some text editors such as Emacs allow GDB to be invoked through them, to provide a visual environment..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 xml:space="preserve"> Programs were mostly entered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</w:t>
      </w:r>
      <w:r>
        <w:t>oncerns by adopting non-traditional approaches to code structure and display.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</w:t>
      </w:r>
      <w:r>
        <w:t xml:space="preserve"> and manipulated in the same way in computer memory.</w:t>
      </w:r>
    </w:p>
    <w:sectPr w:rsidR="00A019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871590">
    <w:abstractNumId w:val="8"/>
  </w:num>
  <w:num w:numId="2" w16cid:durableId="170684326">
    <w:abstractNumId w:val="6"/>
  </w:num>
  <w:num w:numId="3" w16cid:durableId="2013873727">
    <w:abstractNumId w:val="5"/>
  </w:num>
  <w:num w:numId="4" w16cid:durableId="657924094">
    <w:abstractNumId w:val="4"/>
  </w:num>
  <w:num w:numId="5" w16cid:durableId="152724103">
    <w:abstractNumId w:val="7"/>
  </w:num>
  <w:num w:numId="6" w16cid:durableId="1833910265">
    <w:abstractNumId w:val="3"/>
  </w:num>
  <w:num w:numId="7" w16cid:durableId="1233348613">
    <w:abstractNumId w:val="2"/>
  </w:num>
  <w:num w:numId="8" w16cid:durableId="1998263215">
    <w:abstractNumId w:val="1"/>
  </w:num>
  <w:num w:numId="9" w16cid:durableId="186077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3A8"/>
    <w:rsid w:val="00A019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