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262" w:rsidRDefault="00323FDF">
      <w:r>
        <w:t>For example, COBOL is still strong in corporate data centers often on large mainframe computers, Fortran in engineering applications, scripting languages in Web development, and C in embedded software..</w:t>
      </w:r>
      <w:r>
        <w:br/>
        <w:t xml:space="preserve">Normally the first step in debugging is to </w:t>
      </w:r>
      <w:r>
        <w:t>attempt to reproduce the problem.</w:t>
      </w:r>
      <w:r>
        <w:br/>
        <w:t>This can be a non-trivial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w:t>
      </w:r>
      <w:r>
        <w:t>ng).</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t>It affects the aspects of quality above, including portability, usability and most importantly maintainability.</w:t>
      </w:r>
      <w:r>
        <w:br/>
        <w:t>There are many approaches to the Software development process.</w:t>
      </w:r>
      <w:r>
        <w:br/>
        <w:t xml:space="preserve"> Implementation</w:t>
      </w:r>
      <w:r>
        <w:t xml:space="preserve"> techniques include imperative languages (object-oriented or procedural), functional languages, and logic languages.</w:t>
      </w:r>
      <w:r>
        <w:br/>
        <w:t>Integrated development environments (IDEs) aim to integrate all such help.</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 xml:space="preserve"> Debugging is a very important task in </w:t>
      </w:r>
      <w:r>
        <w:t>the software development process since having defects in a program can have significant consequences for its users.</w:t>
      </w:r>
      <w:r>
        <w:br/>
        <w:t>Programming languages are essential for software development.</w:t>
      </w:r>
    </w:p>
    <w:sectPr w:rsidR="004C72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896871">
    <w:abstractNumId w:val="8"/>
  </w:num>
  <w:num w:numId="2" w16cid:durableId="281544903">
    <w:abstractNumId w:val="6"/>
  </w:num>
  <w:num w:numId="3" w16cid:durableId="1640526332">
    <w:abstractNumId w:val="5"/>
  </w:num>
  <w:num w:numId="4" w16cid:durableId="1594237339">
    <w:abstractNumId w:val="4"/>
  </w:num>
  <w:num w:numId="5" w16cid:durableId="1295670581">
    <w:abstractNumId w:val="7"/>
  </w:num>
  <w:num w:numId="6" w16cid:durableId="1929195369">
    <w:abstractNumId w:val="3"/>
  </w:num>
  <w:num w:numId="7" w16cid:durableId="1540389995">
    <w:abstractNumId w:val="2"/>
  </w:num>
  <w:num w:numId="8" w16cid:durableId="1300263538">
    <w:abstractNumId w:val="1"/>
  </w:num>
  <w:num w:numId="9" w16cid:durableId="164843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FDF"/>
    <w:rsid w:val="00326F90"/>
    <w:rsid w:val="004C72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