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884" w:rsidRDefault="003D4CC3">
      <w:r>
        <w:t>Ideally, the programming language best suited for the task at hand will be selected..</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Expert programmers are familiar with a variety of well-established algorithms and their respective comp</w:t>
      </w:r>
      <w:r>
        <w:t>lexities and use this knowledge to choose algorithms that are best suited to the circumstances.</w:t>
      </w:r>
      <w:r>
        <w:br/>
        <w:t>Assembly languages were soon developed that let the programmer specify instruction in a text format (e.g., ADD X, TOTAL), with abbreviations for each operation code and meaningful names for specifying addresses.</w:t>
      </w:r>
      <w:r>
        <w:br/>
        <w:t>Unreadable code often leads to bugs, inefficiencies, and duplicated code.</w:t>
      </w:r>
      <w:r>
        <w:br/>
        <w:t>Later a control panel (plug board) added to his 1906 Type I Tabulator allowed it to be programmed for different jobs, and by the l</w:t>
      </w:r>
      <w:r>
        <w:t>ate 1940s, unit record equipment such as the IBM 602 and IBM 604, were programmed by control panels in a similar way, as were the first electronic computers.</w:t>
      </w:r>
      <w:r>
        <w:br/>
        <w:t>They are the building blocks for all software, from the simplest applications to the most sophisticated ones.</w:t>
      </w:r>
      <w:r>
        <w:br/>
        <w:t>Proficient programming usually requires expertise in several different subjects, including knowledge of the application domain, details of programming languages and generic code libraries, specialized algorithms, and formal logic.</w:t>
      </w:r>
      <w:r>
        <w:br/>
        <w:t xml:space="preserve"> The first st</w:t>
      </w:r>
      <w:r>
        <w:t>ep in most formal software development processes is requirements analysis, followed by testing to determine value modeling, implementation, and failure elimination (debugging).</w:t>
      </w:r>
      <w:r>
        <w:br/>
        <w:t xml:space="preserve"> Machine code was the language of early programs, written in the instruction set of the particular machine, often in binary notation.</w:t>
      </w:r>
      <w:r>
        <w:br/>
        <w:t>While these are sometimes considered programming, often the term software development is used for this larger overall process – with the terms programming, implementation, and coding reserved for the w</w:t>
      </w:r>
      <w:r>
        <w:t>riting and editing of code per se.</w:t>
      </w:r>
      <w:r>
        <w:br/>
        <w:t>For example, when a bug in a compiler can make it crash when parsing some large source file, a simplification of the test case that results in only few lines from the 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r>
        <w:br/>
        <w:t>However, because an assembly language is</w:t>
      </w:r>
      <w:r>
        <w:t xml:space="preserve"> little more than a different notation for a machine language,  two machines with different instruction sets also have different assembly languages.</w:t>
      </w:r>
    </w:p>
    <w:sectPr w:rsidR="000548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2720995">
    <w:abstractNumId w:val="8"/>
  </w:num>
  <w:num w:numId="2" w16cid:durableId="1564637662">
    <w:abstractNumId w:val="6"/>
  </w:num>
  <w:num w:numId="3" w16cid:durableId="1294481765">
    <w:abstractNumId w:val="5"/>
  </w:num>
  <w:num w:numId="4" w16cid:durableId="191847090">
    <w:abstractNumId w:val="4"/>
  </w:num>
  <w:num w:numId="5" w16cid:durableId="1060861720">
    <w:abstractNumId w:val="7"/>
  </w:num>
  <w:num w:numId="6" w16cid:durableId="512955947">
    <w:abstractNumId w:val="3"/>
  </w:num>
  <w:num w:numId="7" w16cid:durableId="516894687">
    <w:abstractNumId w:val="2"/>
  </w:num>
  <w:num w:numId="8" w16cid:durableId="1226067710">
    <w:abstractNumId w:val="1"/>
  </w:num>
  <w:num w:numId="9" w16cid:durableId="74753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884"/>
    <w:rsid w:val="0006063C"/>
    <w:rsid w:val="0015074B"/>
    <w:rsid w:val="0029639D"/>
    <w:rsid w:val="00326F90"/>
    <w:rsid w:val="003D4C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