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38B" w:rsidRDefault="00A57DA1">
      <w:r>
        <w:t xml:space="preserve"> Following a consistent programming style often helps readability..</w:t>
      </w:r>
      <w:r>
        <w:br/>
        <w:t>They are the building blocks for all software, from the simplest applications to the most sophisticated ones.</w:t>
      </w:r>
      <w:r>
        <w:br/>
        <w:t xml:space="preserve">For example, when a bug in a compiler can make it crash when parsing some </w:t>
      </w:r>
      <w:r>
        <w:t>large source file, a simplification of the test case that results in only few lines from the original source file can be sufficient to reproduce the same crash.</w:t>
      </w:r>
      <w:r>
        <w:br/>
        <w:t xml:space="preserve"> A similar technique used for database design is Entity-Relationship Modeling (ER Modeling).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Text editors were also developed that allowed changes and corrections to be made much </w:t>
      </w:r>
      <w:r>
        <w:t>more easily than with punched cards.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</w:t>
      </w:r>
      <w:r>
        <w:t>programmers have strong skills in natural human languages, and that learning to code is similar to learning a foreign language.</w:t>
      </w:r>
      <w:r>
        <w:br/>
        <w:t>He gave the first description of cryptanalysis by frequency analysis, the earliest code-breaking algorithm.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One approach popular for requirements analysis is Use Case analysis.</w:t>
      </w:r>
      <w:r>
        <w:br/>
        <w:t xml:space="preserve"> Allen Downey, in his book How </w:t>
      </w:r>
      <w:r>
        <w:t>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languages are more prone to some kinds of faults because their specification does not require compilers to perform as much checking as other languages.</w:t>
      </w:r>
    </w:p>
    <w:sectPr w:rsidR="004673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916730">
    <w:abstractNumId w:val="8"/>
  </w:num>
  <w:num w:numId="2" w16cid:durableId="370300909">
    <w:abstractNumId w:val="6"/>
  </w:num>
  <w:num w:numId="3" w16cid:durableId="890456732">
    <w:abstractNumId w:val="5"/>
  </w:num>
  <w:num w:numId="4" w16cid:durableId="1620456476">
    <w:abstractNumId w:val="4"/>
  </w:num>
  <w:num w:numId="5" w16cid:durableId="1592935345">
    <w:abstractNumId w:val="7"/>
  </w:num>
  <w:num w:numId="6" w16cid:durableId="1018317723">
    <w:abstractNumId w:val="3"/>
  </w:num>
  <w:num w:numId="7" w16cid:durableId="642852538">
    <w:abstractNumId w:val="2"/>
  </w:num>
  <w:num w:numId="8" w16cid:durableId="1750540047">
    <w:abstractNumId w:val="1"/>
  </w:num>
  <w:num w:numId="9" w16cid:durableId="48289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38B"/>
    <w:rsid w:val="00A57D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2023-12-06T11:45:00Z</dcterms:modified>
  <cp:category/>
</cp:coreProperties>
</file>