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4E6" w:rsidRDefault="00A138BB">
      <w:r>
        <w:t xml:space="preserve"> Implementation techniques include imperative languages (object-oriented or procedural), functional languages, and logic languages..</w:t>
      </w:r>
      <w:r>
        <w:br/>
        <w:t xml:space="preserve"> Readability is important because programmers spend the majority of their time reading, trying to understand, reusing and modifying existing source code, rather than writing new source code.</w:t>
      </w:r>
      <w:r>
        <w:br/>
        <w:t xml:space="preserve"> Whatever the approach to development may be, the final program must satisfy some fundamental properties.</w:t>
      </w:r>
      <w:r>
        <w:br/>
        <w:t>Sometimes software development is known as software engineering, especially when it employs formal methods or follows an engineering design process.</w:t>
      </w:r>
      <w:r>
        <w:br/>
        <w:t>However, readability is more than just programming style.</w:t>
      </w:r>
      <w:r>
        <w:br/>
        <w:t xml:space="preserve"> Popula</w:t>
      </w:r>
      <w:r>
        <w:t>r modeling techniques include Object-Oriented Analysis and Design (OOAD) and Model-Driven Architecture (MDA).</w:t>
      </w:r>
      <w:r>
        <w:br/>
        <w:t>Normally the first step in debugging is to attempt to reproduce the problem.</w:t>
      </w:r>
      <w:r>
        <w:br/>
        <w:t>Trade-offs from this ideal involve finding enough programmers who know the language to build a team, the availability of compilers for that language, and the efficiency with which programs written in a given language execute.</w:t>
      </w:r>
      <w:r>
        <w:br/>
        <w:t xml:space="preserve"> Programs were mostly entered using punched cards or paper tape.</w:t>
      </w:r>
      <w:r>
        <w:br/>
        <w:t xml:space="preserve"> Computer programmers are those wh</w:t>
      </w:r>
      <w:r>
        <w:t>o write computer software.</w:t>
      </w:r>
      <w:r>
        <w:br/>
      </w:r>
      <w:r>
        <w:br/>
      </w:r>
      <w:r>
        <w:br/>
        <w:t>The first compiler related tool, the A-0 System, was developed in 1952 by Grace Hopper, who also coined the term 'compiler'.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In 1801, the Jacquard loom could produce entirely different weaves by </w:t>
      </w:r>
      <w:r>
        <w:t>changing the "program" – a series of pasteboard cards with holes punched in them.</w:t>
      </w:r>
      <w:r>
        <w:br/>
        <w:t xml:space="preserve"> Debugging is a very important task in the software development process since having defects in a program can have significant consequences for its users.</w:t>
      </w:r>
    </w:p>
    <w:sectPr w:rsidR="006544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0114385">
    <w:abstractNumId w:val="8"/>
  </w:num>
  <w:num w:numId="2" w16cid:durableId="2115901827">
    <w:abstractNumId w:val="6"/>
  </w:num>
  <w:num w:numId="3" w16cid:durableId="1556501317">
    <w:abstractNumId w:val="5"/>
  </w:num>
  <w:num w:numId="4" w16cid:durableId="1557355507">
    <w:abstractNumId w:val="4"/>
  </w:num>
  <w:num w:numId="5" w16cid:durableId="88626285">
    <w:abstractNumId w:val="7"/>
  </w:num>
  <w:num w:numId="6" w16cid:durableId="150951222">
    <w:abstractNumId w:val="3"/>
  </w:num>
  <w:num w:numId="7" w16cid:durableId="1559631713">
    <w:abstractNumId w:val="2"/>
  </w:num>
  <w:num w:numId="8" w16cid:durableId="859390353">
    <w:abstractNumId w:val="1"/>
  </w:num>
  <w:num w:numId="9" w16cid:durableId="120555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44E6"/>
    <w:rsid w:val="00A138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