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5C4" w:rsidRDefault="009E23AE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languages are more prone to some kinds of faults because their specification does not require compilers to perform as much che</w:t>
      </w:r>
      <w:r>
        <w:t>cking as other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</w:t>
      </w:r>
      <w:r>
        <w:t>that good programmers have strong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Trial-and-error/divide-and-conquer is needed: the programmer will try to remove </w:t>
      </w:r>
      <w:r>
        <w:t>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Proficient programming usually requires expertise in several different subjects, including knowledge of the application domain, details of programming languages and generic code libraries, specialized algorithms, and formal </w:t>
      </w:r>
      <w:r>
        <w:t>logic.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typically use high-level programming languages that are more easily intelligible to humans than m</w:t>
      </w:r>
      <w:r>
        <w:t>achine code, which is directly executed by the central processing unit.</w:t>
      </w:r>
    </w:p>
    <w:sectPr w:rsidR="00F03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698256">
    <w:abstractNumId w:val="8"/>
  </w:num>
  <w:num w:numId="2" w16cid:durableId="661664746">
    <w:abstractNumId w:val="6"/>
  </w:num>
  <w:num w:numId="3" w16cid:durableId="593054182">
    <w:abstractNumId w:val="5"/>
  </w:num>
  <w:num w:numId="4" w16cid:durableId="986283574">
    <w:abstractNumId w:val="4"/>
  </w:num>
  <w:num w:numId="5" w16cid:durableId="2145152192">
    <w:abstractNumId w:val="7"/>
  </w:num>
  <w:num w:numId="6" w16cid:durableId="428549371">
    <w:abstractNumId w:val="3"/>
  </w:num>
  <w:num w:numId="7" w16cid:durableId="1341931152">
    <w:abstractNumId w:val="2"/>
  </w:num>
  <w:num w:numId="8" w16cid:durableId="242027560">
    <w:abstractNumId w:val="1"/>
  </w:num>
  <w:num w:numId="9" w16cid:durableId="88744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23AE"/>
    <w:rsid w:val="00AA1D8D"/>
    <w:rsid w:val="00B47730"/>
    <w:rsid w:val="00CB0664"/>
    <w:rsid w:val="00F035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