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7618" w:rsidRDefault="00FA308C">
      <w:r>
        <w:t>While these are sometimes considered programming, often the term software development is used for this larger overall process – with the terms programming, implementation, and coding reserved for the writing and editing of code per se..</w:t>
      </w:r>
      <w:r>
        <w:br/>
        <w:t xml:space="preserve">Some </w:t>
      </w:r>
      <w:r>
        <w:t>languages are more prone to some kinds of faults because their specification does not require compilers to perform as much checking as other languages.</w:t>
      </w:r>
      <w:r>
        <w:br/>
      </w:r>
      <w:r>
        <w:br/>
        <w:t>Many factors, having little or nothing to do with the ability of the computer to efficiently compile and execute the code, contribute to readability.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High-level languages made the process of devel</w:t>
      </w:r>
      <w:r>
        <w:t>oping a program simpler and more understandable, and less bound to the underlying hardware.</w:t>
      </w:r>
      <w:r>
        <w:br/>
        <w:t xml:space="preserve"> Implementation techniques include imperative languages (object-oriented or procedural), functional languages, and logic languages.</w:t>
      </w:r>
      <w:r>
        <w:br/>
        <w:t>It affects the aspects of quality above, including portability, usability and most importantly maintainability.</w:t>
      </w:r>
      <w:r>
        <w:br/>
        <w:t>There are many approaches to the Software development process.</w:t>
      </w:r>
      <w:r>
        <w:br/>
        <w:t>However, because an assembly language is little more than a different notation for a machine language,  two machi</w:t>
      </w:r>
      <w:r>
        <w:t>nes with different instruction sets also have different assembly languages.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Following a consistent programming style often helps readability.</w:t>
      </w:r>
      <w:r>
        <w:br/>
        <w:t>Some of these factors include:</w:t>
      </w:r>
      <w:r>
        <w:br/>
        <w:t xml:space="preserve"> The presentation aspects of this (such as indents, line breaks</w:t>
      </w:r>
      <w:r>
        <w:t>, color highlighting, and so on) are often handled by the source code editor, but the content aspects reflect the programmer's talent and skills.</w:t>
      </w:r>
      <w:r>
        <w:br/>
        <w:t>The Unified Modeling Language (UML) is a notation used for both the OOAD and MDA.</w:t>
      </w:r>
    </w:p>
    <w:sectPr w:rsidR="007D76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5381496">
    <w:abstractNumId w:val="8"/>
  </w:num>
  <w:num w:numId="2" w16cid:durableId="1117140353">
    <w:abstractNumId w:val="6"/>
  </w:num>
  <w:num w:numId="3" w16cid:durableId="51003397">
    <w:abstractNumId w:val="5"/>
  </w:num>
  <w:num w:numId="4" w16cid:durableId="1311834726">
    <w:abstractNumId w:val="4"/>
  </w:num>
  <w:num w:numId="5" w16cid:durableId="1991322711">
    <w:abstractNumId w:val="7"/>
  </w:num>
  <w:num w:numId="6" w16cid:durableId="1395666836">
    <w:abstractNumId w:val="3"/>
  </w:num>
  <w:num w:numId="7" w16cid:durableId="1049764202">
    <w:abstractNumId w:val="2"/>
  </w:num>
  <w:num w:numId="8" w16cid:durableId="1108352766">
    <w:abstractNumId w:val="1"/>
  </w:num>
  <w:num w:numId="9" w16cid:durableId="1029375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D7618"/>
    <w:rsid w:val="00AA1D8D"/>
    <w:rsid w:val="00B47730"/>
    <w:rsid w:val="00CB0664"/>
    <w:rsid w:val="00FA308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2023-12-06T12:14:00Z</dcterms:modified>
  <cp:category/>
</cp:coreProperties>
</file>