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D36" w:rsidRDefault="00AA7A9C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Whatever the approach to development may be, the final program must satisfy some fundamental properties.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Text editors were also developed that allowed changes and corrections to be made much more easily than with punched cards.</w:t>
      </w:r>
      <w:r>
        <w:br/>
        <w:t>A study found that a few simple readabili</w:t>
      </w:r>
      <w:r>
        <w:t>ty transformations made code shorter and drastically reduced the time to understand it.</w:t>
      </w:r>
      <w:r>
        <w:br/>
        <w:t>One approach popular for requirements analysis is Use Case analysis.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when a bug in a compiler can make it crash when parsing some large source file, a simplification of the test case that results in only few lines from the original sou</w:t>
      </w:r>
      <w:r>
        <w:t>rce file can be sufficient to reproduce the same crash.</w:t>
      </w:r>
      <w:r>
        <w:br/>
        <w:t>He gave the first description of cryptanalysis by frequency analysis, the earliest code-breaking algorithm.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Unreadable code often leads to bugs, inefficiencies, and duplicated code.</w:t>
      </w:r>
      <w:r>
        <w:br/>
        <w:t>Sometimes software development is known as software engineering, especially when</w:t>
      </w:r>
      <w:r>
        <w:t xml:space="preserve"> it employs formal methods or follows an 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Use of a static code analysis tool can help detect some possible problems.</w:t>
      </w:r>
    </w:p>
    <w:sectPr w:rsidR="00AA7D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988521">
    <w:abstractNumId w:val="8"/>
  </w:num>
  <w:num w:numId="2" w16cid:durableId="1060208089">
    <w:abstractNumId w:val="6"/>
  </w:num>
  <w:num w:numId="3" w16cid:durableId="1100760030">
    <w:abstractNumId w:val="5"/>
  </w:num>
  <w:num w:numId="4" w16cid:durableId="1611933415">
    <w:abstractNumId w:val="4"/>
  </w:num>
  <w:num w:numId="5" w16cid:durableId="1587575875">
    <w:abstractNumId w:val="7"/>
  </w:num>
  <w:num w:numId="6" w16cid:durableId="1044137927">
    <w:abstractNumId w:val="3"/>
  </w:num>
  <w:num w:numId="7" w16cid:durableId="1835991750">
    <w:abstractNumId w:val="2"/>
  </w:num>
  <w:num w:numId="8" w16cid:durableId="1486311316">
    <w:abstractNumId w:val="1"/>
  </w:num>
  <w:num w:numId="9" w16cid:durableId="93960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7A9C"/>
    <w:rsid w:val="00AA7D3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