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2F5" w:rsidRDefault="00041DFA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One approach popular for requirements analysis is Use </w:t>
      </w:r>
      <w:r>
        <w:t>Case analysis.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</w:t>
      </w:r>
      <w:r>
        <w:t>and editing of code per se.</w:t>
      </w:r>
      <w:r>
        <w:br/>
        <w:t>There are many approaches to the Software development process.</w:t>
      </w:r>
      <w:r>
        <w:br/>
        <w:t xml:space="preserve"> Programmable devices have existed for centuries.</w:t>
      </w:r>
      <w:r>
        <w:br/>
        <w:t xml:space="preserve"> After the bug is reproduced, the input of the program may need to be simplified to make it easier to debug.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  <w:r>
        <w:br/>
        <w:t>Provided the functions in a library fo</w:t>
      </w:r>
      <w:r>
        <w:t>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Use of a static code analysis tool can help detect some possible problems.</w:t>
      </w:r>
      <w:r>
        <w:br/>
        <w:t>As early as the 9th century, a programmable music sequence</w:t>
      </w:r>
      <w:r>
        <w:t>r was invented by the Persian Banu Musa brothers, who described an automated mechanical flute player in the Book of Ingenious Devices.</w:t>
      </w:r>
      <w:r>
        <w:br/>
        <w:t>A study found that a few simple readability transformations made code shorter and drastically reduced the time to understand it.</w:t>
      </w:r>
    </w:p>
    <w:sectPr w:rsidR="001562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570513">
    <w:abstractNumId w:val="8"/>
  </w:num>
  <w:num w:numId="2" w16cid:durableId="750393408">
    <w:abstractNumId w:val="6"/>
  </w:num>
  <w:num w:numId="3" w16cid:durableId="816919674">
    <w:abstractNumId w:val="5"/>
  </w:num>
  <w:num w:numId="4" w16cid:durableId="1179127416">
    <w:abstractNumId w:val="4"/>
  </w:num>
  <w:num w:numId="5" w16cid:durableId="1137409571">
    <w:abstractNumId w:val="7"/>
  </w:num>
  <w:num w:numId="6" w16cid:durableId="957879664">
    <w:abstractNumId w:val="3"/>
  </w:num>
  <w:num w:numId="7" w16cid:durableId="267352236">
    <w:abstractNumId w:val="2"/>
  </w:num>
  <w:num w:numId="8" w16cid:durableId="275719021">
    <w:abstractNumId w:val="1"/>
  </w:num>
  <w:num w:numId="9" w16cid:durableId="1948538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DFA"/>
    <w:rsid w:val="0006063C"/>
    <w:rsid w:val="0015074B"/>
    <w:rsid w:val="001562F5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