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861" w:rsidRDefault="00044F79">
      <w:r>
        <w:t xml:space="preserve"> Whatever the approach to development may be, the final program must satisfy some fundamental properties..</w:t>
      </w:r>
      <w:r>
        <w:br/>
        <w:t>Some text editors such as Emacs allow GDB to be invoked through them, to provide a visual environment.</w:t>
      </w:r>
      <w:r>
        <w:br/>
        <w:t xml:space="preserve">Also, specific user environment and usage </w:t>
      </w:r>
      <w:r>
        <w:t>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</w:t>
      </w:r>
      <w:r>
        <w:t>ula using infix notation.</w:t>
      </w:r>
      <w:r>
        <w:br/>
        <w:t xml:space="preserve"> Programs were mostly entered using punched cards or paper tape.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</w:t>
      </w:r>
      <w:r>
        <w:t xml:space="preserve"> content aspects reflect the programmer's talent and skills.</w:t>
      </w:r>
      <w:r>
        <w:br/>
        <w:t xml:space="preserve"> A similar technique used for database design is Entity-Relationship Modeling (ER 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However, with the concept of the stored-program computer introduced in 1949, both programs and data were stored and manipulated in the same way in computer </w:t>
      </w:r>
      <w:r>
        <w:t>memory.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3A5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316749">
    <w:abstractNumId w:val="8"/>
  </w:num>
  <w:num w:numId="2" w16cid:durableId="1539391448">
    <w:abstractNumId w:val="6"/>
  </w:num>
  <w:num w:numId="3" w16cid:durableId="820119172">
    <w:abstractNumId w:val="5"/>
  </w:num>
  <w:num w:numId="4" w16cid:durableId="1473057990">
    <w:abstractNumId w:val="4"/>
  </w:num>
  <w:num w:numId="5" w16cid:durableId="1329207242">
    <w:abstractNumId w:val="7"/>
  </w:num>
  <w:num w:numId="6" w16cid:durableId="1120994736">
    <w:abstractNumId w:val="3"/>
  </w:num>
  <w:num w:numId="7" w16cid:durableId="1491023471">
    <w:abstractNumId w:val="2"/>
  </w:num>
  <w:num w:numId="8" w16cid:durableId="1031807293">
    <w:abstractNumId w:val="1"/>
  </w:num>
  <w:num w:numId="9" w16cid:durableId="134685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F79"/>
    <w:rsid w:val="0006063C"/>
    <w:rsid w:val="0015074B"/>
    <w:rsid w:val="0029639D"/>
    <w:rsid w:val="00326F90"/>
    <w:rsid w:val="003A58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