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DB0" w:rsidRDefault="00525E60">
      <w:r>
        <w:t>Ideally, the programming language best suited for the task at hand will be selected..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It affects the </w:t>
      </w:r>
      <w:r>
        <w:t>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Programmers t</w:t>
      </w:r>
      <w:r>
        <w:t>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1957, and</w:t>
      </w:r>
      <w:r>
        <w:t xml:space="preserve"> many other languages were soon developed—in particular, COBOL aimed at commercial data processing, and Lisp for computer research.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Use of a static code analysis tool can help detect some possible problems.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</w:t>
      </w:r>
      <w:r>
        <w:t>is the composition of sequences of instructions, called programs, that computers can follow to perform tasks.</w:t>
      </w:r>
    </w:p>
    <w:sectPr w:rsidR="00BE1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085185">
    <w:abstractNumId w:val="8"/>
  </w:num>
  <w:num w:numId="2" w16cid:durableId="899829595">
    <w:abstractNumId w:val="6"/>
  </w:num>
  <w:num w:numId="3" w16cid:durableId="1653874901">
    <w:abstractNumId w:val="5"/>
  </w:num>
  <w:num w:numId="4" w16cid:durableId="1263492518">
    <w:abstractNumId w:val="4"/>
  </w:num>
  <w:num w:numId="5" w16cid:durableId="239802332">
    <w:abstractNumId w:val="7"/>
  </w:num>
  <w:num w:numId="6" w16cid:durableId="2140108156">
    <w:abstractNumId w:val="3"/>
  </w:num>
  <w:num w:numId="7" w16cid:durableId="962274427">
    <w:abstractNumId w:val="2"/>
  </w:num>
  <w:num w:numId="8" w16cid:durableId="932395457">
    <w:abstractNumId w:val="1"/>
  </w:num>
  <w:num w:numId="9" w16cid:durableId="109474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E60"/>
    <w:rsid w:val="00AA1D8D"/>
    <w:rsid w:val="00B47730"/>
    <w:rsid w:val="00BE1D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