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22E" w:rsidRDefault="000B7442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Languages form an approximate spectrum from "low-level" to "high-level"; "low-level" languages are typically more mach</w:t>
      </w:r>
      <w:r>
        <w:t>ine-oriented and faster to execute, whereas "high-level" languages are more abstract and easier to use but execute less quickly.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</w:t>
      </w:r>
      <w:r>
        <w:t xml:space="preserve"> computer languages provide 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</w:t>
      </w:r>
      <w:r>
        <w:t xml:space="preserve"> called programs, that computers can follow to perform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</w:t>
      </w:r>
      <w:r>
        <w:t>g encrypted code, in A Manuscript on Deciphering Cryptographic Messages.</w:t>
      </w:r>
      <w:r>
        <w:br/>
        <w:t>In 1801, the Jacquard loom could produce entirely different weaves by changing the "program" – a series of pasteboard cards with holes punched in them.</w:t>
      </w:r>
    </w:p>
    <w:sectPr w:rsidR="00786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482596">
    <w:abstractNumId w:val="8"/>
  </w:num>
  <w:num w:numId="2" w16cid:durableId="1682780833">
    <w:abstractNumId w:val="6"/>
  </w:num>
  <w:num w:numId="3" w16cid:durableId="1739785833">
    <w:abstractNumId w:val="5"/>
  </w:num>
  <w:num w:numId="4" w16cid:durableId="907307707">
    <w:abstractNumId w:val="4"/>
  </w:num>
  <w:num w:numId="5" w16cid:durableId="1995330844">
    <w:abstractNumId w:val="7"/>
  </w:num>
  <w:num w:numId="6" w16cid:durableId="1628194557">
    <w:abstractNumId w:val="3"/>
  </w:num>
  <w:num w:numId="7" w16cid:durableId="78987185">
    <w:abstractNumId w:val="2"/>
  </w:num>
  <w:num w:numId="8" w16cid:durableId="1789003348">
    <w:abstractNumId w:val="1"/>
  </w:num>
  <w:num w:numId="9" w16cid:durableId="5335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442"/>
    <w:rsid w:val="0015074B"/>
    <w:rsid w:val="0029639D"/>
    <w:rsid w:val="00326F90"/>
    <w:rsid w:val="007862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