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B10" w:rsidRDefault="00754298">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 xml:space="preserve"> Whatever the approach to development may be, the final program must satisfy some fundamental properties.</w:t>
      </w:r>
      <w:r>
        <w:br/>
        <w:t>Proficient programming usually requires expertise in several different subjects, including</w:t>
      </w:r>
      <w:r>
        <w:t xml:space="preserve"> knowledge of the application domain, details of programming languages and generic code libraries, specialized algorithms, and formal logic.</w:t>
      </w:r>
      <w:r>
        <w:br/>
        <w:t>Programmers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r>
        <w:br/>
        <w:t xml:space="preserve">Some text editors such as Emacs allow GDB to be invoked through them, to </w:t>
      </w:r>
      <w:r>
        <w:t>provide a visual environment.</w:t>
      </w:r>
      <w:r>
        <w:br/>
        <w:t>However, with the concept of the stored-program computer introduced in 1949, both programs and data were stored and manipulated in the same way in computer memory.</w:t>
      </w:r>
      <w:r>
        <w:br/>
      </w:r>
      <w:r>
        <w:br/>
        <w:t>The first compiler related tool, the A-0 System, was developed in 1952 by Grace Hopper, who also coined the term 'compiler'.</w:t>
      </w:r>
      <w:r>
        <w:br/>
        <w:t>Compilers harnessed the power of computers to make programming easier by allowing programmers to specify calculations by entering a formula using infix notation.</w:t>
      </w:r>
      <w:r>
        <w:br/>
        <w:t>Unreadable code often leads to</w:t>
      </w:r>
      <w:r>
        <w:t xml:space="preserve"> bugs, inefficiencies, and duplicated code.</w:t>
      </w:r>
      <w:r>
        <w:br/>
        <w:t xml:space="preserve"> Different programming languages support different styles of programming (called programming paradigms).</w:t>
      </w:r>
      <w:r>
        <w:br/>
        <w:t>Provided the functions in a library follow the appropriate run-time conventions (e.g., method of passing arguments), then these functions may be written in any other language.</w:t>
      </w:r>
      <w:r>
        <w:br/>
        <w:t>Techniques like Code refactoring can enhance readability.</w:t>
      </w:r>
    </w:p>
    <w:sectPr w:rsidR="00963B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935872">
    <w:abstractNumId w:val="8"/>
  </w:num>
  <w:num w:numId="2" w16cid:durableId="1617247353">
    <w:abstractNumId w:val="6"/>
  </w:num>
  <w:num w:numId="3" w16cid:durableId="191651561">
    <w:abstractNumId w:val="5"/>
  </w:num>
  <w:num w:numId="4" w16cid:durableId="834029134">
    <w:abstractNumId w:val="4"/>
  </w:num>
  <w:num w:numId="5" w16cid:durableId="908423083">
    <w:abstractNumId w:val="7"/>
  </w:num>
  <w:num w:numId="6" w16cid:durableId="1952585723">
    <w:abstractNumId w:val="3"/>
  </w:num>
  <w:num w:numId="7" w16cid:durableId="366175671">
    <w:abstractNumId w:val="2"/>
  </w:num>
  <w:num w:numId="8" w16cid:durableId="515853202">
    <w:abstractNumId w:val="1"/>
  </w:num>
  <w:num w:numId="9" w16cid:durableId="23173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298"/>
    <w:rsid w:val="00963B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