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EBF" w:rsidRDefault="00ED3DE9">
      <w:r>
        <w:t xml:space="preserve"> High-level languages made the process of developing a program simpler and more understandable, and less bound to the underlying hardware..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 xml:space="preserve"> Machine code was the language of early programs, written in the</w:t>
      </w:r>
      <w:r>
        <w:t xml:space="preserve"> instruction set of the particular machine, often in binary notation.</w:t>
      </w:r>
      <w:r>
        <w:br/>
        <w:t>Some text editors such as Emacs allow GDB to be invoked through them, to provide a visual environment.</w:t>
      </w:r>
      <w:r>
        <w:br/>
        <w:t>FORTRAN, the first widely used high-level language to have a functional implementation, came out in 1957, and many other languages were soon developed—in particular, COBOL aimed at commercial data processing, and Lisp for computer research.</w:t>
      </w:r>
      <w:r>
        <w:br/>
        <w:t>For example, when a bug in a compiler can make it crash when parsing some large source file, a sim</w:t>
      </w:r>
      <w:r>
        <w:t>plification of the test case that results in only few lines from the original source file can be sufficient to reproduce the same crash.</w:t>
      </w:r>
      <w:r>
        <w:br/>
        <w:t>Proficient programming usually requires expertise in several different subjects, including knowledge of the application domain, details of programming languages and generic code libraries, specialized algorithms, and formal logic.</w:t>
      </w:r>
      <w:r>
        <w:br/>
        <w:t xml:space="preserve"> Debugging is often done with IDEs. Standalone debuggers like GDB are also used, and these often provide less of a visual environment, usually u</w:t>
      </w:r>
      <w:r>
        <w:t>sing a command line.</w:t>
      </w:r>
      <w:r>
        <w:br/>
        <w:t>Many programmers use forms of Agile software development where the various stages of formal software development are more integrated together into short cycles that take a few weeks rather than years.</w:t>
      </w:r>
      <w:r>
        <w:br/>
        <w:t>However, readability is more than just programming style.</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w:t>
      </w:r>
      <w:r>
        <w:t>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Unreadable code often leads to bugs, inefficiencies, and duplicated code.</w:t>
      </w:r>
    </w:p>
    <w:sectPr w:rsidR="00F77E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903284">
    <w:abstractNumId w:val="8"/>
  </w:num>
  <w:num w:numId="2" w16cid:durableId="1408579668">
    <w:abstractNumId w:val="6"/>
  </w:num>
  <w:num w:numId="3" w16cid:durableId="1159073920">
    <w:abstractNumId w:val="5"/>
  </w:num>
  <w:num w:numId="4" w16cid:durableId="868299471">
    <w:abstractNumId w:val="4"/>
  </w:num>
  <w:num w:numId="5" w16cid:durableId="1130132481">
    <w:abstractNumId w:val="7"/>
  </w:num>
  <w:num w:numId="6" w16cid:durableId="1845901577">
    <w:abstractNumId w:val="3"/>
  </w:num>
  <w:num w:numId="7" w16cid:durableId="1684549066">
    <w:abstractNumId w:val="2"/>
  </w:num>
  <w:num w:numId="8" w16cid:durableId="2134013297">
    <w:abstractNumId w:val="1"/>
  </w:num>
  <w:num w:numId="9" w16cid:durableId="181386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D3DE9"/>
    <w:rsid w:val="00F77E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