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A03" w:rsidRDefault="007A32B2">
      <w:r>
        <w:t xml:space="preserve"> Programs were mostly entered using punched cards or paper tape..</w:t>
      </w:r>
      <w:r>
        <w:br/>
        <w:t>There are many approaches to the Software development process.</w:t>
      </w:r>
      <w:r>
        <w:br/>
        <w:t>It affects the aspects of quality above, including portability, usability and most importantly maintainability.</w:t>
      </w:r>
      <w:r>
        <w:br/>
      </w:r>
      <w:r>
        <w:t>Unreadable code often leads to bugs, inefficiencies, and duplicated code.</w:t>
      </w:r>
      <w:r>
        <w:br/>
        <w:t>Proficient programming usually requires expertise in several different subjects, including knowledge of the application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r>
      <w:r>
        <w:br/>
        <w:t xml:space="preserve"> Computer programming or coding is the com</w:t>
      </w:r>
      <w:r>
        <w:t>position of sequences of instructions, called programs, that computers can follow to perform tasks.</w:t>
      </w:r>
      <w:r>
        <w:br/>
        <w:t>In the 9th century, the Arab mathematician Al-Kindi described a cryptographic algorithm for deciphering encrypted code, in A Manuscript on Deciphering Cryptographic Messages.</w:t>
      </w:r>
      <w:r>
        <w:br/>
        <w:t>Trade-offs from this ideal involve finding enough programmers who know the language to build a team, the availability of compilers for that language, and the efficiency with which programs written in a given language execute.</w:t>
      </w:r>
      <w:r>
        <w:br/>
        <w:t>Many factor</w:t>
      </w:r>
      <w:r>
        <w:t>s, having little or nothing to do with the ability of the computer to efficiently compile and execute the code, contribute to readability.</w:t>
      </w:r>
      <w:r>
        <w:br/>
        <w:t xml:space="preserve"> After the bug is reproduced, the input of the program may need to be simplified to make it easier to debug.</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 xml:space="preserve"> </w:t>
      </w:r>
      <w:r>
        <w:t>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w:t>
      </w:r>
      <w:r>
        <w:t>e (this underestimates the number of users of business languages such as COBOL).</w:t>
      </w:r>
    </w:p>
    <w:sectPr w:rsidR="003A3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390515">
    <w:abstractNumId w:val="8"/>
  </w:num>
  <w:num w:numId="2" w16cid:durableId="363411381">
    <w:abstractNumId w:val="6"/>
  </w:num>
  <w:num w:numId="3" w16cid:durableId="1824732308">
    <w:abstractNumId w:val="5"/>
  </w:num>
  <w:num w:numId="4" w16cid:durableId="525169421">
    <w:abstractNumId w:val="4"/>
  </w:num>
  <w:num w:numId="5" w16cid:durableId="2130393726">
    <w:abstractNumId w:val="7"/>
  </w:num>
  <w:num w:numId="6" w16cid:durableId="493957280">
    <w:abstractNumId w:val="3"/>
  </w:num>
  <w:num w:numId="7" w16cid:durableId="1397819911">
    <w:abstractNumId w:val="2"/>
  </w:num>
  <w:num w:numId="8" w16cid:durableId="1733188503">
    <w:abstractNumId w:val="1"/>
  </w:num>
  <w:num w:numId="9" w16cid:durableId="134508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A03"/>
    <w:rsid w:val="007A32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