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47" w:rsidRDefault="00716DA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Unreadable code often leads to bugs, inefficiencies, and duplicated code.</w:t>
      </w:r>
      <w:r>
        <w:br/>
        <w:t xml:space="preserve">Scripting and </w:t>
      </w:r>
      <w:r>
        <w:t>breakpointing is also part of this process.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 xml:space="preserve"> Code-breaking algorithms</w:t>
      </w:r>
      <w:r>
        <w:t xml:space="preserve">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step in most formal software development processes is requirements analysis, followed </w:t>
      </w:r>
      <w:r>
        <w:t>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</w:p>
    <w:sectPr w:rsidR="00F20E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533114">
    <w:abstractNumId w:val="8"/>
  </w:num>
  <w:num w:numId="2" w16cid:durableId="1746297938">
    <w:abstractNumId w:val="6"/>
  </w:num>
  <w:num w:numId="3" w16cid:durableId="2031682724">
    <w:abstractNumId w:val="5"/>
  </w:num>
  <w:num w:numId="4" w16cid:durableId="1887522526">
    <w:abstractNumId w:val="4"/>
  </w:num>
  <w:num w:numId="5" w16cid:durableId="1792479885">
    <w:abstractNumId w:val="7"/>
  </w:num>
  <w:num w:numId="6" w16cid:durableId="1717580929">
    <w:abstractNumId w:val="3"/>
  </w:num>
  <w:num w:numId="7" w16cid:durableId="1839693599">
    <w:abstractNumId w:val="2"/>
  </w:num>
  <w:num w:numId="8" w16cid:durableId="390275777">
    <w:abstractNumId w:val="1"/>
  </w:num>
  <w:num w:numId="9" w16cid:durableId="6891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DAC"/>
    <w:rsid w:val="00AA1D8D"/>
    <w:rsid w:val="00B47730"/>
    <w:rsid w:val="00CB0664"/>
    <w:rsid w:val="00F20E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