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62C0" w:rsidRDefault="00757FE3">
      <w:r>
        <w:t>Text editors were also developed that allowed changes and corrections to be made much more easily than with punched cards..</w:t>
      </w:r>
      <w:r>
        <w:br/>
        <w:t xml:space="preserve">Many programmers use forms of Agile software development where the various stages of formal software development are more </w:t>
      </w:r>
      <w:r>
        <w:t>integrated together into short cycles that take a few weeks rather than years.</w:t>
      </w:r>
      <w:r>
        <w:br/>
        <w:t xml:space="preserve"> Whatever the approach to development may be, the final program must satisfy some fundamental properties.</w:t>
      </w:r>
      <w:r>
        <w:br/>
        <w:t>In 1801, the Jacquard loom could produce entirely different weaves by changing the "program" – a series of pasteboard cards with holes punched in them.</w:t>
      </w:r>
      <w:r>
        <w:br/>
        <w:t>Use of a static code analysis tool can help detect some possible problems.</w:t>
      </w:r>
      <w:r>
        <w:br/>
        <w:t>Languages form an approximate spectrum from "low-level" to "high-level"; "low-level" languages are t</w:t>
      </w:r>
      <w:r>
        <w:t>ypically more machine-oriented and faster to execute, whereas "high-level" languages are more abstract and easier to use but execute less quickly.</w:t>
      </w:r>
      <w:r>
        <w:br/>
        <w:t xml:space="preserve"> Computer programmers are those who write computer software.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</w:t>
      </w:r>
      <w:r>
        <w:t>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It is usually easier to code in "high-level" languages than in "low-level"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Following a consi</w:t>
      </w:r>
      <w:r>
        <w:t>stent programming style often helps readability.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9A62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869394">
    <w:abstractNumId w:val="8"/>
  </w:num>
  <w:num w:numId="2" w16cid:durableId="829709764">
    <w:abstractNumId w:val="6"/>
  </w:num>
  <w:num w:numId="3" w16cid:durableId="1398868386">
    <w:abstractNumId w:val="5"/>
  </w:num>
  <w:num w:numId="4" w16cid:durableId="519272509">
    <w:abstractNumId w:val="4"/>
  </w:num>
  <w:num w:numId="5" w16cid:durableId="1837957165">
    <w:abstractNumId w:val="7"/>
  </w:num>
  <w:num w:numId="6" w16cid:durableId="854265617">
    <w:abstractNumId w:val="3"/>
  </w:num>
  <w:num w:numId="7" w16cid:durableId="903756098">
    <w:abstractNumId w:val="2"/>
  </w:num>
  <w:num w:numId="8" w16cid:durableId="1008220119">
    <w:abstractNumId w:val="1"/>
  </w:num>
  <w:num w:numId="9" w16cid:durableId="1066685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FE3"/>
    <w:rsid w:val="009A62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2023-12-06T05:39:00Z</dcterms:modified>
  <cp:category/>
</cp:coreProperties>
</file>