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AC6" w:rsidRDefault="00F560AC">
      <w:r>
        <w:t>Many applications use a mix of several languages in their construction and use..</w:t>
      </w:r>
      <w:r>
        <w:br/>
      </w:r>
      <w:r>
        <w:t xml:space="preserve"> Whatever the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>In 1206, the Arab engineer Al-Jazari invented a programmable drum machine where a musical mechanical automaton could be made to play different rhy</w:t>
      </w:r>
      <w:r>
        <w:t>thms and drum patterns, via pegs and cams.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Charles Babbage had already written his first program for the Analytical Engine in 1837.</w:t>
      </w:r>
      <w:r>
        <w:br/>
        <w:t xml:space="preserve"> Auxiliary tasks accompanying and related to programming include analyzing requirements, testing, debugging (investigating and fixing problems), implementation of build </w:t>
      </w:r>
      <w:r>
        <w:t>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</w:t>
      </w:r>
      <w:r>
        <w:t>s and corrections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Proficient program</w:t>
      </w:r>
      <w:r>
        <w:t>ming usually requires expertise in several different subjects, including knowledge of the application domain, details of programming languages and generic code libraries, specialized algorithms, and formal logic.</w:t>
      </w:r>
    </w:p>
    <w:sectPr w:rsidR="008D6A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163688">
    <w:abstractNumId w:val="8"/>
  </w:num>
  <w:num w:numId="2" w16cid:durableId="1664894968">
    <w:abstractNumId w:val="6"/>
  </w:num>
  <w:num w:numId="3" w16cid:durableId="1132790809">
    <w:abstractNumId w:val="5"/>
  </w:num>
  <w:num w:numId="4" w16cid:durableId="1459297217">
    <w:abstractNumId w:val="4"/>
  </w:num>
  <w:num w:numId="5" w16cid:durableId="1757168697">
    <w:abstractNumId w:val="7"/>
  </w:num>
  <w:num w:numId="6" w16cid:durableId="1872065631">
    <w:abstractNumId w:val="3"/>
  </w:num>
  <w:num w:numId="7" w16cid:durableId="655884322">
    <w:abstractNumId w:val="2"/>
  </w:num>
  <w:num w:numId="8" w16cid:durableId="1629438083">
    <w:abstractNumId w:val="1"/>
  </w:num>
  <w:num w:numId="9" w16cid:durableId="25744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AC6"/>
    <w:rsid w:val="00AA1D8D"/>
    <w:rsid w:val="00B47730"/>
    <w:rsid w:val="00CB0664"/>
    <w:rsid w:val="00F560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