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7C4" w:rsidRDefault="0054247C">
      <w: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 specifying addresses.</w:t>
      </w:r>
      <w:r>
        <w:br/>
        <w:t xml:space="preserve"> Whatever the approach to development may be, the final program must satisfy some fundamental properties.</w:t>
      </w:r>
      <w:r>
        <w:br/>
        <w:t>He gave the first description of cryptanalysis by frequency analysis, the earliest code-breaking algorithm.</w:t>
      </w:r>
      <w:r>
        <w:br/>
        <w:t xml:space="preserve">Methods of measuring programming language popularity include: counting the number of </w:t>
      </w:r>
      <w:r>
        <w:t>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developed with the intent to resolve readability concerns by adopting non-traditional approaches to code structure and display.</w:t>
      </w:r>
      <w:r>
        <w:br/>
        <w:t>As early as t</w:t>
      </w:r>
      <w:r>
        <w:t>he 9th century, a programmable music 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Unreadable code often leads to bugs, inefficiencies, and duplicated code.</w:t>
      </w:r>
      <w:r>
        <w:br/>
        <w:t>Scripting and bre</w:t>
      </w:r>
      <w:r>
        <w:t>akpointing is also part of this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In 1206, the Arab engineer Al-Jazari invented a p</w:t>
      </w:r>
      <w:r>
        <w:t>rogrammable drum machine where a musical mechanical automaton could be made to play different rhythms and drum patterns, via pegs and cams.</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p>
    <w:sectPr w:rsidR="00137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0352849">
    <w:abstractNumId w:val="8"/>
  </w:num>
  <w:num w:numId="2" w16cid:durableId="1030841991">
    <w:abstractNumId w:val="6"/>
  </w:num>
  <w:num w:numId="3" w16cid:durableId="1430388801">
    <w:abstractNumId w:val="5"/>
  </w:num>
  <w:num w:numId="4" w16cid:durableId="725379423">
    <w:abstractNumId w:val="4"/>
  </w:num>
  <w:num w:numId="5" w16cid:durableId="1882673115">
    <w:abstractNumId w:val="7"/>
  </w:num>
  <w:num w:numId="6" w16cid:durableId="2005694146">
    <w:abstractNumId w:val="3"/>
  </w:num>
  <w:num w:numId="7" w16cid:durableId="298927349">
    <w:abstractNumId w:val="2"/>
  </w:num>
  <w:num w:numId="8" w16cid:durableId="894269245">
    <w:abstractNumId w:val="1"/>
  </w:num>
  <w:num w:numId="9" w16cid:durableId="26268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7C4"/>
    <w:rsid w:val="0015074B"/>
    <w:rsid w:val="0029639D"/>
    <w:rsid w:val="00326F90"/>
    <w:rsid w:val="005424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