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063B" w:rsidRDefault="00D11047">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High-level languages made the process of developing a program simpler and more understandable, and less bound to the underlying hardware.</w:t>
      </w:r>
      <w:r>
        <w:br/>
        <w:t xml:space="preserve"> Following a consistent programming style often helps readability.</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After the bug is reproduced, the input of the program may need to be simplified </w:t>
      </w:r>
      <w:r>
        <w:t>to make it easier to debug.</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In 1801, the Jacquard loom could produce entirely different weaves by changing the "program" – a series of pasteboard cards with holes punched in them.</w:t>
      </w:r>
      <w:r>
        <w:br/>
        <w:t>Methods of measuring programming language popularity inc</w:t>
      </w:r>
      <w:r>
        <w:t>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Auxiliary tasks accompanying and related to programming include analyzing requirements, testing, debugging (investigating and fixing problems), implementation of bu</w:t>
      </w:r>
      <w:r>
        <w:t>ild systems, and management of derived artifacts, such as programs' machine code.</w:t>
      </w:r>
      <w:r>
        <w:br/>
        <w:t xml:space="preserve"> Debugging is often done with IDEs. Standalone debuggers like GDB are also used, and these often provide less of a visual environment, usually using a command line.</w:t>
      </w:r>
      <w:r>
        <w:br/>
        <w:t xml:space="preserve"> Popular modeling techniques include Object-Oriented Analysis and Design (OOAD) and Model-Driven Architecture (MDA).</w:t>
      </w:r>
      <w:r>
        <w:br/>
        <w:t>Programmers typically use high-level programming languages that are more easily intelligible to humans than machine code, which is directly executed</w:t>
      </w:r>
      <w:r>
        <w:t xml:space="preserve"> by the central processing unit.</w:t>
      </w:r>
      <w:r>
        <w:br/>
        <w:t>However, readability is more than just programming style.</w:t>
      </w:r>
      <w:r>
        <w:br/>
        <w:t>Provided the functions in a library follow the appropriate run-time conventions (e.g., method of passing arguments), then these functions may be written in any other language.</w:t>
      </w:r>
      <w:r>
        <w:br/>
        <w:t>Expert programmers are familiar with a variety of well-established algorithms and their respective complexities and use this knowledge to choose algorithms that are best suited to the circumstances.</w:t>
      </w:r>
    </w:p>
    <w:sectPr w:rsidR="00E106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5623146">
    <w:abstractNumId w:val="8"/>
  </w:num>
  <w:num w:numId="2" w16cid:durableId="526720773">
    <w:abstractNumId w:val="6"/>
  </w:num>
  <w:num w:numId="3" w16cid:durableId="587664221">
    <w:abstractNumId w:val="5"/>
  </w:num>
  <w:num w:numId="4" w16cid:durableId="409814658">
    <w:abstractNumId w:val="4"/>
  </w:num>
  <w:num w:numId="5" w16cid:durableId="1224414360">
    <w:abstractNumId w:val="7"/>
  </w:num>
  <w:num w:numId="6" w16cid:durableId="564949018">
    <w:abstractNumId w:val="3"/>
  </w:num>
  <w:num w:numId="7" w16cid:durableId="1443263137">
    <w:abstractNumId w:val="2"/>
  </w:num>
  <w:num w:numId="8" w16cid:durableId="287661548">
    <w:abstractNumId w:val="1"/>
  </w:num>
  <w:num w:numId="9" w16cid:durableId="1463307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11047"/>
    <w:rsid w:val="00E106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2023-12-06T11:29:00Z</dcterms:modified>
  <cp:category/>
</cp:coreProperties>
</file>