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CFD" w:rsidRDefault="001C02A1">
      <w:r>
        <w:br/>
        <w:t>Normally the first step in debugging is to attempt to reproduce the problem..</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FORTRAN, the first widely used high-level language to have a functional implementation, came out in 1957, and many other languages were soon developed—in particular, COBOL aimed at commercial data processing, and Lisp for computer research.</w:t>
      </w:r>
      <w:r>
        <w:br/>
        <w:t>Many programmers use for</w:t>
      </w:r>
      <w:r>
        <w:t>ms of Agile software development where the various stages of formal software development are more integrated together into short cycles that take a few weeks rather than years.</w:t>
      </w:r>
      <w:r>
        <w:br/>
        <w:t>Ideally, the programming language best suited for the task at hand will be selected.</w:t>
      </w:r>
      <w:r>
        <w:br/>
        <w:t>Programming languages are essential for software development.</w:t>
      </w:r>
      <w:r>
        <w:br/>
        <w:t>Languages form an approximate spectrum from "low-level" to "high-level"; "low-level" languages are typically more machine-oriented and faster to execute, whereas "high-level" languages are</w:t>
      </w:r>
      <w:r>
        <w:t xml:space="preserve"> more abstract and easier to use but execute less quickly.</w:t>
      </w:r>
      <w:r>
        <w:br/>
        <w:t xml:space="preserve"> Readability is important because programmers spend the majority of their time reading, trying to understand, reusing and modifying existing source code, rather than writing new source code.</w:t>
      </w:r>
      <w:r>
        <w:br/>
        <w:t>He gave the first description of cryptanalysis by frequency analysis, the earliest code-breaking algorithm.</w:t>
      </w:r>
      <w:r>
        <w:br/>
        <w:t xml:space="preserve"> After the bug is reproduced, the input of the program may need to be simplified to make it easier to debug.</w:t>
      </w:r>
      <w:r>
        <w:br/>
        <w:t>The Unified Modeling Language (UML) is a nota</w:t>
      </w:r>
      <w:r>
        <w:t>tion used for both the OOAD and MDA.</w:t>
      </w:r>
      <w:r>
        <w:br/>
        <w:t>However, because an assembly language is little more than a different notation for a machine language,  two machines with different instruction sets also have different assembly languages.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w:t>
      </w:r>
      <w:r>
        <w:t>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p>
    <w:sectPr w:rsidR="002F2C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3945835">
    <w:abstractNumId w:val="8"/>
  </w:num>
  <w:num w:numId="2" w16cid:durableId="2055765479">
    <w:abstractNumId w:val="6"/>
  </w:num>
  <w:num w:numId="3" w16cid:durableId="620765780">
    <w:abstractNumId w:val="5"/>
  </w:num>
  <w:num w:numId="4" w16cid:durableId="984822974">
    <w:abstractNumId w:val="4"/>
  </w:num>
  <w:num w:numId="5" w16cid:durableId="1174422227">
    <w:abstractNumId w:val="7"/>
  </w:num>
  <w:num w:numId="6" w16cid:durableId="1365136581">
    <w:abstractNumId w:val="3"/>
  </w:num>
  <w:num w:numId="7" w16cid:durableId="1464422392">
    <w:abstractNumId w:val="2"/>
  </w:num>
  <w:num w:numId="8" w16cid:durableId="1671329211">
    <w:abstractNumId w:val="1"/>
  </w:num>
  <w:num w:numId="9" w16cid:durableId="143486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2A1"/>
    <w:rsid w:val="0029639D"/>
    <w:rsid w:val="002F2CF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