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EF2" w:rsidRDefault="003F7E5A">
      <w:r>
        <w:t xml:space="preserve"> Machine code was the language of early programs, written in the instruction set of the particular machine, often in binary notation..</w:t>
      </w:r>
      <w:r>
        <w:br/>
        <w:t>Unreadable code often leads to bugs, inefficiencies,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</w:t>
      </w:r>
      <w:r>
        <w:t xml:space="preserve"> little or nothing to do with the ability of the computer to efficiently compile and execute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</w:t>
      </w:r>
      <w:r>
        <w:t>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</w:t>
      </w:r>
      <w:r>
        <w:t>ile some languages are regularly used to write many different kinds of applications.</w:t>
      </w:r>
      <w:r>
        <w:br/>
        <w:t>In 1801, the Jacquard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1206, the Arab engineer Al-Jazari invented a programmable</w:t>
      </w:r>
      <w:r>
        <w:t xml:space="preserve"> drum machine where a musical mechanical automaton could be made to play different rhythms and drum patterns, via pegs and cams.</w:t>
      </w:r>
    </w:p>
    <w:sectPr w:rsidR="00037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239357">
    <w:abstractNumId w:val="8"/>
  </w:num>
  <w:num w:numId="2" w16cid:durableId="578951122">
    <w:abstractNumId w:val="6"/>
  </w:num>
  <w:num w:numId="3" w16cid:durableId="1709716469">
    <w:abstractNumId w:val="5"/>
  </w:num>
  <w:num w:numId="4" w16cid:durableId="40370981">
    <w:abstractNumId w:val="4"/>
  </w:num>
  <w:num w:numId="5" w16cid:durableId="871923523">
    <w:abstractNumId w:val="7"/>
  </w:num>
  <w:num w:numId="6" w16cid:durableId="628633094">
    <w:abstractNumId w:val="3"/>
  </w:num>
  <w:num w:numId="7" w16cid:durableId="1219321886">
    <w:abstractNumId w:val="2"/>
  </w:num>
  <w:num w:numId="8" w16cid:durableId="1740203161">
    <w:abstractNumId w:val="1"/>
  </w:num>
  <w:num w:numId="9" w16cid:durableId="196688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EF2"/>
    <w:rsid w:val="0006063C"/>
    <w:rsid w:val="0015074B"/>
    <w:rsid w:val="0029639D"/>
    <w:rsid w:val="00326F90"/>
    <w:rsid w:val="003F7E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