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639F" w:rsidRDefault="00CA525A">
      <w:r>
        <w:t xml:space="preserve"> The academic field and the engineering practice of computer programming are both largely concerned with discovering and implementing the most efficient algorithms for a given class of problems..</w:t>
      </w:r>
      <w:r>
        <w:br/>
        <w:t>For example, COBOL is still strong in corporate data centers often on large mainframe computers, Fortran in engineering applications, scripting languages in Web development, and C in embedded software.</w:t>
      </w:r>
      <w:r>
        <w:br/>
        <w:t>In the 9th century, the Arab mathematician Al-Kindi described a cryptographic algorithm for deciphering encrypted code, in A Manuscript on Deciphering Cryptographic Messages.</w:t>
      </w:r>
      <w:r>
        <w:br/>
        <w:t>Methods of measuring programming language popularity include: counting the number of job advertisements that mention the language, the</w:t>
      </w:r>
      <w:r>
        <w:t xml:space="preserv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New languages are generally designed around the syntax of a prior language with new functionality added, (for example C++ adds object-orientation to C, and Java adds memory management and bytecode to C++, but as a result, loses efficiency and</w:t>
      </w:r>
      <w:r>
        <w:t xml:space="preserve"> the ability for low-level manipulation).</w:t>
      </w:r>
      <w:r>
        <w:br/>
        <w:t>Languages form an approximate spectrum from "low-level" to "high-level"; "low-level" languages are typically more machine-oriented and faster to execute, whereas "high-level" languages are more abstract and easier to use but execute less quickly.</w:t>
      </w:r>
      <w:r>
        <w:br/>
        <w:t>This can be a non-trivial task, for example as with parallel processes or some unusual software bugs.</w:t>
      </w:r>
      <w:r>
        <w:br/>
        <w:t>Normally the first step in debugging is to attempt to reproduce the problem.</w:t>
      </w:r>
      <w:r>
        <w:br/>
        <w:t>While these are sometimes considered program</w:t>
      </w:r>
      <w:r>
        <w:t>ming, often the term software development is used for this larger overall process – with the terms programming, implementation, and coding reserved for the writing and editing of code per se.</w:t>
      </w:r>
      <w:r>
        <w:br/>
        <w:t>However, readability is more than just programming style.</w:t>
      </w:r>
      <w:r>
        <w:br/>
      </w:r>
      <w:r>
        <w:br/>
        <w:t>The first compiler related tool, the A-0 System, was developed in 1952 by Grace Hopper, who also coined the term 'compiler'.</w:t>
      </w:r>
      <w:r>
        <w:br/>
        <w:t xml:space="preserve"> Programmable devices have existed for centuries.</w:t>
      </w:r>
      <w:r>
        <w:br/>
        <w:t xml:space="preserve"> After the bug is reproduced, the input of the program may need to be simplified to ma</w:t>
      </w:r>
      <w:r>
        <w:t>ke it easier to debug.</w:t>
      </w:r>
      <w:r>
        <w:br/>
        <w:t>Compilers harnessed the power of computers to make programming easier by allowing programmers to specify calculations by entering a formula using infix notation.</w:t>
      </w:r>
      <w:r>
        <w:br/>
        <w:t xml:space="preserve"> Computer programmers are those who write computer software.</w:t>
      </w:r>
    </w:p>
    <w:sectPr w:rsidR="00E6639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0659663">
    <w:abstractNumId w:val="8"/>
  </w:num>
  <w:num w:numId="2" w16cid:durableId="350299179">
    <w:abstractNumId w:val="6"/>
  </w:num>
  <w:num w:numId="3" w16cid:durableId="974991170">
    <w:abstractNumId w:val="5"/>
  </w:num>
  <w:num w:numId="4" w16cid:durableId="747850978">
    <w:abstractNumId w:val="4"/>
  </w:num>
  <w:num w:numId="5" w16cid:durableId="801731095">
    <w:abstractNumId w:val="7"/>
  </w:num>
  <w:num w:numId="6" w16cid:durableId="1673336637">
    <w:abstractNumId w:val="3"/>
  </w:num>
  <w:num w:numId="7" w16cid:durableId="1264340727">
    <w:abstractNumId w:val="2"/>
  </w:num>
  <w:num w:numId="8" w16cid:durableId="1565943624">
    <w:abstractNumId w:val="1"/>
  </w:num>
  <w:num w:numId="9" w16cid:durableId="1290017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A525A"/>
    <w:rsid w:val="00CB0664"/>
    <w:rsid w:val="00E6639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2023-12-06T11:19:00Z</dcterms:modified>
  <cp:category/>
</cp:coreProperties>
</file>