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FA9" w:rsidRDefault="009B2AC5">
      <w:r>
        <w:t>In 1801, the Jacquard loom could produce entirely different weaves by changing the "program" – a series of pasteboard cards with holes punched in them..</w:t>
      </w:r>
      <w:r>
        <w:br/>
      </w:r>
      <w:r>
        <w:t xml:space="preserve"> It is very difficult to determine what are the most popular modern programming languages.</w:t>
      </w:r>
      <w:r>
        <w:br/>
        <w:t xml:space="preserve"> After the bug is reproduced, the input of the program may need to be simplified to make it easier to debug.</w:t>
      </w:r>
      <w:r>
        <w:br/>
        <w:t>It involves designing and implementing algorithms, step-by-step specifications of procedures, by writing code in one or more programming languages.</w:t>
      </w:r>
      <w:r>
        <w:br/>
        <w:t xml:space="preserve"> High-level languages made the process of developing a program simpler and more understandable, and less bound to the underlying hardware.</w:t>
      </w:r>
      <w:r>
        <w:br/>
        <w:t>While these are sometimes</w:t>
      </w:r>
      <w:r>
        <w:t xml:space="preserve"> considered programming, often the term software development is used for this larger overall process – with the terms programming, implementation, and coding reserved for the writing and editing of code per se.</w:t>
      </w:r>
      <w:r>
        <w:br/>
        <w:t>The Unified Modeling Language (UML) is a notation used for both the OOAD and MDA.</w:t>
      </w:r>
      <w:r>
        <w:br/>
        <w:t>Ideally, the programming language best suited for the task at hand will be selected.</w:t>
      </w:r>
      <w:r>
        <w:br/>
        <w:t>Use of a static code analysis tool can help detect some possible problems.</w:t>
      </w:r>
      <w:r>
        <w:br/>
        <w:t>For this purpose, algorithms are classified into orders usi</w:t>
      </w:r>
      <w:r>
        <w:t>ng so-called Big O notation, which expresses resource use, such as execution time or memory consumption, in terms of the size of an input.</w:t>
      </w:r>
      <w:r>
        <w:br/>
        <w:t xml:space="preserve"> Readability is important because programmers spend the majority of their time reading, trying to understand, reusing and modifying existing source code, rather than writing new source code.</w:t>
      </w:r>
      <w:r>
        <w:br/>
        <w:t>Some text editors such as Emacs allow GDB to be invoked through them, to provide a visual environment.</w:t>
      </w:r>
      <w:r>
        <w:br/>
        <w:t xml:space="preserve"> Following a consistent programming style often helps readability.</w:t>
      </w:r>
      <w:r>
        <w:br/>
        <w:t xml:space="preserve"> A similar t</w:t>
      </w:r>
      <w:r>
        <w: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466F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4820441">
    <w:abstractNumId w:val="8"/>
  </w:num>
  <w:num w:numId="2" w16cid:durableId="769350364">
    <w:abstractNumId w:val="6"/>
  </w:num>
  <w:num w:numId="3" w16cid:durableId="1942757124">
    <w:abstractNumId w:val="5"/>
  </w:num>
  <w:num w:numId="4" w16cid:durableId="1984772402">
    <w:abstractNumId w:val="4"/>
  </w:num>
  <w:num w:numId="5" w16cid:durableId="659843482">
    <w:abstractNumId w:val="7"/>
  </w:num>
  <w:num w:numId="6" w16cid:durableId="1069689496">
    <w:abstractNumId w:val="3"/>
  </w:num>
  <w:num w:numId="7" w16cid:durableId="521549761">
    <w:abstractNumId w:val="2"/>
  </w:num>
  <w:num w:numId="8" w16cid:durableId="1387411138">
    <w:abstractNumId w:val="1"/>
  </w:num>
  <w:num w:numId="9" w16cid:durableId="1882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6FA9"/>
    <w:rsid w:val="009B2A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