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1B4" w:rsidRDefault="00EC0E2E">
      <w:r>
        <w:t xml:space="preserve"> In the 1880s, Herman Hollerith invented the concept of storing data in machine-readable form..</w:t>
      </w:r>
      <w:r>
        <w:br/>
      </w:r>
      <w:r>
        <w:t xml:space="preserve"> Implementation techniques include imperative languages (object-oriented or procedural), functional languages, and logic languages.</w:t>
      </w:r>
      <w:r>
        <w:br/>
      </w:r>
      <w:r>
        <w:br/>
        <w:t>Assembly languages were soon developed that let the programmer specify instruction in a text format (e.g., ADD X, TOTAL), with abbreviations for each operation code and meaningful names for specifying addresses.</w:t>
      </w:r>
      <w:r>
        <w:br/>
        <w:t>The choice of language used is subject to many considerations, such as company policy, suitability to task, availability of third-party packages, or individual prefere</w:t>
      </w:r>
      <w:r>
        <w:t>nce.</w:t>
      </w:r>
      <w:r>
        <w:br/>
        <w:t>One approach popular for requirements analysis is Use Case analysis.</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Programming languages are essential for software development.</w:t>
      </w:r>
      <w:r>
        <w:br/>
        <w:t>By the late 1960s, data storage devices and computer terminals became inexpensive enough that programs could be created by typing di</w:t>
      </w:r>
      <w:r>
        <w:t>rectly into the computers.</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w:t>
      </w:r>
      <w:r>
        <w:t>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p>
    <w:sectPr w:rsidR="00357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728945">
    <w:abstractNumId w:val="8"/>
  </w:num>
  <w:num w:numId="2" w16cid:durableId="1913083221">
    <w:abstractNumId w:val="6"/>
  </w:num>
  <w:num w:numId="3" w16cid:durableId="7643">
    <w:abstractNumId w:val="5"/>
  </w:num>
  <w:num w:numId="4" w16cid:durableId="536312196">
    <w:abstractNumId w:val="4"/>
  </w:num>
  <w:num w:numId="5" w16cid:durableId="1661152350">
    <w:abstractNumId w:val="7"/>
  </w:num>
  <w:num w:numId="6" w16cid:durableId="1369841844">
    <w:abstractNumId w:val="3"/>
  </w:num>
  <w:num w:numId="7" w16cid:durableId="1605268410">
    <w:abstractNumId w:val="2"/>
  </w:num>
  <w:num w:numId="8" w16cid:durableId="855919522">
    <w:abstractNumId w:val="1"/>
  </w:num>
  <w:num w:numId="9" w16cid:durableId="34159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1B4"/>
    <w:rsid w:val="00AA1D8D"/>
    <w:rsid w:val="00B47730"/>
    <w:rsid w:val="00CB0664"/>
    <w:rsid w:val="00EC0E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