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F08" w:rsidRDefault="006F5B67">
      <w:r>
        <w:t xml:space="preserve"> Computer programmers are those who write computer software..</w:t>
      </w:r>
      <w:r>
        <w:br/>
        <w:t>Normally the first step in debugging is to attempt to reproduce the problem.</w:t>
      </w:r>
      <w:r>
        <w:br/>
        <w:t>Use of a static code analysis tool can help detect some possible problems.</w:t>
      </w:r>
      <w:r>
        <w:br/>
      </w:r>
      <w:r>
        <w:t xml:space="preserve"> Programmable devices have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</w:t>
      </w:r>
      <w:r>
        <w:t>ical automaton could be made to play different rhythms and drum patterns,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>There exist a lot of different approaches for each of those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 al</w:t>
      </w:r>
      <w:r>
        <w:t>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the 9th century, the Arab mathematician Al-Kindi described a cryptographic algorithm for deciphering encrypted code, in A Manuscript on Deciphering Cryptographic Mess</w:t>
      </w:r>
      <w:r>
        <w:t>ages.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</w:p>
    <w:sectPr w:rsidR="00930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419646">
    <w:abstractNumId w:val="8"/>
  </w:num>
  <w:num w:numId="2" w16cid:durableId="659620005">
    <w:abstractNumId w:val="6"/>
  </w:num>
  <w:num w:numId="3" w16cid:durableId="1517497653">
    <w:abstractNumId w:val="5"/>
  </w:num>
  <w:num w:numId="4" w16cid:durableId="2037147894">
    <w:abstractNumId w:val="4"/>
  </w:num>
  <w:num w:numId="5" w16cid:durableId="533080712">
    <w:abstractNumId w:val="7"/>
  </w:num>
  <w:num w:numId="6" w16cid:durableId="316349412">
    <w:abstractNumId w:val="3"/>
  </w:num>
  <w:num w:numId="7" w16cid:durableId="1099645995">
    <w:abstractNumId w:val="2"/>
  </w:num>
  <w:num w:numId="8" w16cid:durableId="1643079407">
    <w:abstractNumId w:val="1"/>
  </w:num>
  <w:num w:numId="9" w16cid:durableId="170867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B67"/>
    <w:rsid w:val="00930F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