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1E88" w:rsidRDefault="0027341A">
      <w:r>
        <w:t>When debugging the problem in a GUI, the programmer can try to skip some user interaction from the original problem description and check if remaining actions are sufficient for bugs to appear..</w:t>
      </w:r>
      <w:r>
        <w:br/>
        <w:t xml:space="preserve">However, Charles Babbage had already written his first </w:t>
      </w:r>
      <w:r>
        <w:t>program for the Analytical Engine in 1837.</w:t>
      </w:r>
      <w:r>
        <w:br/>
        <w:t xml:space="preserve"> Code-breaking algorithms have also existed for centuries.</w:t>
      </w:r>
      <w:r>
        <w:br/>
        <w:t>Many applications use a mix of several languages in their construction and use.</w:t>
      </w:r>
      <w:r>
        <w:br/>
        <w:t xml:space="preserve"> A similar technique used for database design is Entity-Relationship Modeling (ER Modeling).</w:t>
      </w:r>
      <w:r>
        <w:br/>
        <w:t xml:space="preserve"> These compiled languages allow the programmer to write programs in terms that are syntactically richer, and more capable of abstracting the code, making it easy to target varying machine instruction sets via compilation declarations and</w:t>
      </w:r>
      <w:r>
        <w:t xml:space="preserve"> heuristics.</w:t>
      </w:r>
      <w:r>
        <w:br/>
        <w:t xml:space="preserve"> After the bug is reproduced, the input of the program may need to be simplified to make it easier to debug.</w:t>
      </w:r>
      <w:r>
        <w:br/>
        <w:t>Trial-and-error/divide-and-conquer is needed: the programmer will try to remove some parts of the original test case and check if the problem still exists.</w:t>
      </w:r>
      <w:r>
        <w:br/>
        <w:t>Sometimes software development is known as software engineering, especially when it employs formal methods or follows an engineering design process.</w:t>
      </w:r>
      <w:r>
        <w:br/>
        <w:t>Unreadable code often leads to bugs, inefficiencies, and duplicated code.</w:t>
      </w:r>
      <w:r>
        <w:br/>
        <w:t>However, be</w:t>
      </w:r>
      <w:r>
        <w:t>cause an assembly language is little more than a different notation for a machine language,  two machines with different instruction sets also have different assembly languages.</w:t>
      </w:r>
      <w:r>
        <w:br/>
        <w:t>He gave the first description of cryptanalysis by frequency analysis, the earliest code-breaking algorithm.</w:t>
      </w:r>
      <w:r>
        <w:br/>
        <w:t xml:space="preserve"> Different programming languages support different styles of programming (called programming paradigms).</w:t>
      </w:r>
      <w:r>
        <w:br/>
        <w:t>Provided the functions in a library follow the appropriate run-time conventions (e.g., method of passing arguments), then</w:t>
      </w:r>
      <w:r>
        <w:t xml:space="preserve"> these functions may be written in any other language.</w:t>
      </w:r>
      <w:r>
        <w:br/>
        <w:t xml:space="preserve"> It is very difficult to determine what are the most popular modern programming languages.</w:t>
      </w:r>
    </w:p>
    <w:sectPr w:rsidR="00711E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2488992">
    <w:abstractNumId w:val="8"/>
  </w:num>
  <w:num w:numId="2" w16cid:durableId="875433999">
    <w:abstractNumId w:val="6"/>
  </w:num>
  <w:num w:numId="3" w16cid:durableId="2043633275">
    <w:abstractNumId w:val="5"/>
  </w:num>
  <w:num w:numId="4" w16cid:durableId="173106150">
    <w:abstractNumId w:val="4"/>
  </w:num>
  <w:num w:numId="5" w16cid:durableId="899556812">
    <w:abstractNumId w:val="7"/>
  </w:num>
  <w:num w:numId="6" w16cid:durableId="1080520155">
    <w:abstractNumId w:val="3"/>
  </w:num>
  <w:num w:numId="7" w16cid:durableId="1451045537">
    <w:abstractNumId w:val="2"/>
  </w:num>
  <w:num w:numId="8" w16cid:durableId="2079011082">
    <w:abstractNumId w:val="1"/>
  </w:num>
  <w:num w:numId="9" w16cid:durableId="1329947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341A"/>
    <w:rsid w:val="0029639D"/>
    <w:rsid w:val="00326F90"/>
    <w:rsid w:val="00711E8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2023-12-06T07:53:00Z</dcterms:modified>
  <cp:category/>
</cp:coreProperties>
</file>