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264" w:rsidRDefault="00994DDC">
      <w:r>
        <w:t xml:space="preserve"> Code-breaking algorithms have also existed for centuries..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He gave the first description of cryptanalysis by frequency analysis, the earliest code-breaking algorithm.</w:t>
      </w:r>
      <w:r>
        <w:br/>
        <w:t xml:space="preserve"> In the 1880s, Herman Hollerith invented the concept of storing data in machine-readable form.</w:t>
      </w:r>
      <w:r>
        <w:br/>
        <w:t xml:space="preserve"> Various visual programming languages have also been developed with the intent to resolve readability concerns by adopt</w:t>
      </w:r>
      <w:r>
        <w:t>ing non-traditional approaches to code structure and display.</w:t>
      </w:r>
      <w:r>
        <w:br/>
        <w:t>Ideally, the programming language best suited for the task at hand will be selected.</w:t>
      </w:r>
      <w:r>
        <w:br/>
        <w:t>This can be a non-trivial task, for example as with parallel processes or some unusual software bugs.</w:t>
      </w:r>
      <w:r>
        <w:br/>
        <w:t>The Unified Modeling Language (UML) is a notation used for both the OOAD and MDA.</w:t>
      </w:r>
      <w:r>
        <w:br/>
        <w:t>A study found that a few simple readability transformations made code shorter and drastically reduced the time to understand it.</w:t>
      </w:r>
      <w:r>
        <w:br/>
        <w:t xml:space="preserve"> After the bug is reproduced, the input of the progr</w:t>
      </w:r>
      <w:r>
        <w:t>am may need to be simplified to make it easier to debug.</w:t>
      </w:r>
      <w:r>
        <w:br/>
        <w:t>In 1801, the Jacquard loom could produce entirely different weaves by changing the "program" – a series of pasteboard cards with holes punched in them.</w:t>
      </w:r>
      <w:r>
        <w:br/>
        <w:t>Normally the first step in debugging is to attempt to reproduce the problem.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Following a consistent programming style often helps readability.</w:t>
      </w:r>
      <w:r>
        <w:br/>
        <w:t>Fo</w:t>
      </w:r>
      <w:r>
        <w:t>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E822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3794709">
    <w:abstractNumId w:val="8"/>
  </w:num>
  <w:num w:numId="2" w16cid:durableId="1965774535">
    <w:abstractNumId w:val="6"/>
  </w:num>
  <w:num w:numId="3" w16cid:durableId="1709144594">
    <w:abstractNumId w:val="5"/>
  </w:num>
  <w:num w:numId="4" w16cid:durableId="1413048402">
    <w:abstractNumId w:val="4"/>
  </w:num>
  <w:num w:numId="5" w16cid:durableId="2141651899">
    <w:abstractNumId w:val="7"/>
  </w:num>
  <w:num w:numId="6" w16cid:durableId="815997916">
    <w:abstractNumId w:val="3"/>
  </w:num>
  <w:num w:numId="7" w16cid:durableId="436292970">
    <w:abstractNumId w:val="2"/>
  </w:num>
  <w:num w:numId="8" w16cid:durableId="163715432">
    <w:abstractNumId w:val="1"/>
  </w:num>
  <w:num w:numId="9" w16cid:durableId="5940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4DDC"/>
    <w:rsid w:val="00AA1D8D"/>
    <w:rsid w:val="00B47730"/>
    <w:rsid w:val="00CB0664"/>
    <w:rsid w:val="00E822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