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5AAB" w:rsidRDefault="00901B3A">
      <w:r>
        <w:br/>
        <w:t>The first compiler related tool, the A-0 System, was developed in 1952 by Grace Hopper, who also coined the term 'compiler'..</w:t>
      </w:r>
      <w:r>
        <w:br/>
        <w:t xml:space="preserve">For example, when a bug in a compiler can make it crash when parsing some large source file, a simplification of the test </w:t>
      </w:r>
      <w:r>
        <w:t>case that results in only few lines from the original source file can be sufficient to reproduce the same crash.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Programmable devices have existed for centuries.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Following a consiste</w:t>
      </w:r>
      <w:r>
        <w:t>nt programming style often helps readability.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 similar technique used for database design is Entity-Relationship Modeling (ER Modeling).</w:t>
      </w:r>
      <w:r>
        <w:br/>
        <w:t xml:space="preserve"> New languages are generally designed around the syntax of a prior </w:t>
      </w:r>
      <w:r>
        <w:t>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FORTRAN, the first widely used high-level language to have a functional implementation, came out in 1957, and many other languages were s</w:t>
      </w:r>
      <w:r>
        <w:t>oon developed—in particular, COBOL aimed at commercial data processing, and Lisp for computer research.</w:t>
      </w:r>
      <w:r>
        <w:br/>
        <w:t>Some text editors such as Emacs allow GDB to be invoked through them, to provide a visual environment.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Integrated development environments (IDEs) aim to integrate all such help.</w:t>
      </w:r>
    </w:p>
    <w:sectPr w:rsidR="00D55A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2704273">
    <w:abstractNumId w:val="8"/>
  </w:num>
  <w:num w:numId="2" w16cid:durableId="272906768">
    <w:abstractNumId w:val="6"/>
  </w:num>
  <w:num w:numId="3" w16cid:durableId="823470703">
    <w:abstractNumId w:val="5"/>
  </w:num>
  <w:num w:numId="4" w16cid:durableId="1607733384">
    <w:abstractNumId w:val="4"/>
  </w:num>
  <w:num w:numId="5" w16cid:durableId="1535386824">
    <w:abstractNumId w:val="7"/>
  </w:num>
  <w:num w:numId="6" w16cid:durableId="814832553">
    <w:abstractNumId w:val="3"/>
  </w:num>
  <w:num w:numId="7" w16cid:durableId="1137839016">
    <w:abstractNumId w:val="2"/>
  </w:num>
  <w:num w:numId="8" w16cid:durableId="1364360794">
    <w:abstractNumId w:val="1"/>
  </w:num>
  <w:num w:numId="9" w16cid:durableId="139743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1B3A"/>
    <w:rsid w:val="00AA1D8D"/>
    <w:rsid w:val="00B47730"/>
    <w:rsid w:val="00CB0664"/>
    <w:rsid w:val="00D55A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