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80A" w:rsidRDefault="00E60529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It involves designing and implementing algorithms, step-by-step specifications of procedures, by writing code in one or more programming languages.</w:t>
      </w:r>
      <w:r>
        <w:br/>
        <w:t>However, readability is more than just programming style.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Programmable devices have existed for centuries.</w:t>
      </w:r>
      <w:r>
        <w:br/>
        <w:t xml:space="preserve"> Machine code was the language of early programs, written in the instruction set</w:t>
      </w:r>
      <w:r>
        <w:t xml:space="preserve"> of the particular machine, often in binary notation.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They are the building blocks for all software, from the simplest applications to the most sophisticated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factors, having little</w:t>
      </w:r>
      <w:r>
        <w:t xml:space="preserve"> or nothing to do with the ability of the computer to efficiently compile and execute the code, contribute to readability.</w:t>
      </w:r>
      <w:r>
        <w:br/>
        <w:t xml:space="preserve"> Computer programmers are those who write computer software.</w:t>
      </w:r>
      <w:r>
        <w:br/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A study found that a few simple readability transformations made code shorter and drastically reduced the time to understand it.</w:t>
      </w:r>
      <w:r>
        <w:br/>
        <w:t>Progr</w:t>
      </w:r>
      <w:r>
        <w:t>amming languages are essential for software development.</w:t>
      </w:r>
    </w:p>
    <w:sectPr w:rsidR="007E28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10262">
    <w:abstractNumId w:val="8"/>
  </w:num>
  <w:num w:numId="2" w16cid:durableId="1416392415">
    <w:abstractNumId w:val="6"/>
  </w:num>
  <w:num w:numId="3" w16cid:durableId="484250172">
    <w:abstractNumId w:val="5"/>
  </w:num>
  <w:num w:numId="4" w16cid:durableId="235747366">
    <w:abstractNumId w:val="4"/>
  </w:num>
  <w:num w:numId="5" w16cid:durableId="1335571528">
    <w:abstractNumId w:val="7"/>
  </w:num>
  <w:num w:numId="6" w16cid:durableId="455875482">
    <w:abstractNumId w:val="3"/>
  </w:num>
  <w:num w:numId="7" w16cid:durableId="921842512">
    <w:abstractNumId w:val="2"/>
  </w:num>
  <w:num w:numId="8" w16cid:durableId="875120805">
    <w:abstractNumId w:val="1"/>
  </w:num>
  <w:num w:numId="9" w16cid:durableId="122703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280A"/>
    <w:rsid w:val="00AA1D8D"/>
    <w:rsid w:val="00B47730"/>
    <w:rsid w:val="00CB0664"/>
    <w:rsid w:val="00E605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2023-12-06T08:41:00Z</dcterms:modified>
  <cp:category/>
</cp:coreProperties>
</file>