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D0B" w:rsidRDefault="004306E9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He gave the first description of cryptanalysis by frequency analysis, the earliest code-breaking algorithm.</w:t>
      </w:r>
      <w:r>
        <w:br/>
        <w:t>F</w:t>
      </w:r>
      <w:r>
        <w:t>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with the concept of the stored-program computer introduced in 1949, both programs and data were stored and manipulated in</w:t>
      </w:r>
      <w:r>
        <w:t xml:space="preserve"> the same way in computer memory.</w:t>
      </w:r>
      <w:r>
        <w:br/>
        <w:t xml:space="preserve"> Code-breaking algorithms have also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New languages are generally designed around the syntax of a pri</w:t>
      </w:r>
      <w:r>
        <w:t>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factors, having little or nothing to do with the ability of the computer to efficiently compile and execute the code, contribute to readability.</w:t>
      </w:r>
      <w:r>
        <w:br/>
        <w:t>Normally the first step in debugging is to attempt to reproduce the problem.</w:t>
      </w:r>
      <w:r>
        <w:br/>
        <w:t>Many applications use a mix of several languages in their constr</w:t>
      </w:r>
      <w:r>
        <w:t>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220D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287740">
    <w:abstractNumId w:val="8"/>
  </w:num>
  <w:num w:numId="2" w16cid:durableId="752702932">
    <w:abstractNumId w:val="6"/>
  </w:num>
  <w:num w:numId="3" w16cid:durableId="1460538632">
    <w:abstractNumId w:val="5"/>
  </w:num>
  <w:num w:numId="4" w16cid:durableId="2125925674">
    <w:abstractNumId w:val="4"/>
  </w:num>
  <w:num w:numId="5" w16cid:durableId="1735926972">
    <w:abstractNumId w:val="7"/>
  </w:num>
  <w:num w:numId="6" w16cid:durableId="1903248647">
    <w:abstractNumId w:val="3"/>
  </w:num>
  <w:num w:numId="7" w16cid:durableId="21590633">
    <w:abstractNumId w:val="2"/>
  </w:num>
  <w:num w:numId="8" w16cid:durableId="595594218">
    <w:abstractNumId w:val="1"/>
  </w:num>
  <w:num w:numId="9" w16cid:durableId="206964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D0B"/>
    <w:rsid w:val="0029639D"/>
    <w:rsid w:val="00326F90"/>
    <w:rsid w:val="004306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