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FCD" w:rsidRDefault="009F3139">
      <w:r>
        <w:t>It involves designing and implementing algorithms, step-by-step specifications of procedures, by writing code in one or more programming languages..</w:t>
      </w:r>
      <w:r>
        <w:br/>
      </w:r>
      <w:r>
        <w:t xml:space="preserve"> Whatever the approach to development may be, the final program must satisfy some fundamental properties.</w:t>
      </w:r>
      <w:r>
        <w:br/>
        <w:t>Languages form an approximate spectrum from "low-level" to "high-level"; "low-level" languages are typically more machine-oriented and faster to execute, whereas "high-level" languages are more abstract and easier to use but execute less quickly.</w:t>
      </w:r>
      <w:r>
        <w:br/>
        <w:t>The Unified Modeling Language (UML) is a notation used for both the OOAD and MDA.</w:t>
      </w:r>
      <w:r>
        <w:br/>
        <w:t xml:space="preserve"> Programmable devices have existed for centuries.</w:t>
      </w:r>
      <w:r>
        <w:br/>
        <w:t xml:space="preserve"> Code-breaking algorithms h</w:t>
      </w:r>
      <w:r>
        <w:t>ave also existed for centuries.</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t>.</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 xml:space="preserve"> Computer programmers are those who write computer software.</w:t>
      </w:r>
      <w:r>
        <w:br/>
        <w:t>Ideally, the programming language best suited for the task at hand will be selected.</w:t>
      </w:r>
      <w:r>
        <w:br/>
        <w:t>By the late 1960s, data storage devices and com</w:t>
      </w:r>
      <w:r>
        <w:t>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93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559615">
    <w:abstractNumId w:val="8"/>
  </w:num>
  <w:num w:numId="2" w16cid:durableId="1488785605">
    <w:abstractNumId w:val="6"/>
  </w:num>
  <w:num w:numId="3" w16cid:durableId="735084412">
    <w:abstractNumId w:val="5"/>
  </w:num>
  <w:num w:numId="4" w16cid:durableId="238100185">
    <w:abstractNumId w:val="4"/>
  </w:num>
  <w:num w:numId="5" w16cid:durableId="1701275142">
    <w:abstractNumId w:val="7"/>
  </w:num>
  <w:num w:numId="6" w16cid:durableId="487090344">
    <w:abstractNumId w:val="3"/>
  </w:num>
  <w:num w:numId="7" w16cid:durableId="603465051">
    <w:abstractNumId w:val="2"/>
  </w:num>
  <w:num w:numId="8" w16cid:durableId="1170951659">
    <w:abstractNumId w:val="1"/>
  </w:num>
  <w:num w:numId="9" w16cid:durableId="7956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FCD"/>
    <w:rsid w:val="009F31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