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8BF" w:rsidRDefault="00AA4908">
      <w:r>
        <w:t>For example, COBOL is still strong in corporate data centers often on large mainframe computers, Fortran in engineering applications, scripting languages in Web development, and C in embedded software..</w:t>
      </w:r>
      <w:r>
        <w:br/>
        <w:t xml:space="preserve">He gave the first description of </w:t>
      </w:r>
      <w:r>
        <w:t>cryptanalysis by frequency analysis, the earliest code-breaking algorithm.</w:t>
      </w:r>
      <w:r>
        <w:br/>
        <w:t>Compilers harnessed the power of computers to make programming easier by allowing programmers to specify calculations by entering a formula using infix notation.</w:t>
      </w:r>
      <w:r>
        <w:br/>
        <w:t>When debugging the problem in a GUI, the programmer can try to skip some user interaction from the original problem description and check if remaining actions are sufficient for bugs to appear.</w:t>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They are the building blocks for all software, from the simplest applications to the most sophisticated ones.</w:t>
      </w:r>
      <w:r>
        <w:br/>
        <w:t xml:space="preserve">Expert programmers are familiar </w:t>
      </w:r>
      <w:r>
        <w:t>with a variety of well-established algorithms and their respective complexities and use this knowledge to choose algorithms that are best suited to the circumstances.</w:t>
      </w:r>
      <w:r>
        <w:br/>
        <w:t>In 1801, the Jacquard loom could produce entirely different weaves by changing the "program" – a series of pasteboard cards with holes punched in them.</w:t>
      </w:r>
      <w:r>
        <w:br/>
        <w:t xml:space="preserve"> Different programming languages support different styles of programming (called programming paradigms).</w:t>
      </w:r>
      <w:r>
        <w:br/>
        <w:t>The choice of language used is subject to many considerations, such as company policy, s</w:t>
      </w:r>
      <w:r>
        <w:t>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r>
        <w:br/>
        <w:t xml:space="preserve"> The first computer program is generally dated to 1843, when mathematician </w:t>
      </w:r>
      <w:r>
        <w:t>Ada Lovelace published an algorithm to calculate a sequence of Bernoulli numbers, intended to be carried out by Charles Babbage's Analytical Engine.</w:t>
      </w:r>
    </w:p>
    <w:sectPr w:rsidR="00FA38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8626780">
    <w:abstractNumId w:val="8"/>
  </w:num>
  <w:num w:numId="2" w16cid:durableId="457995152">
    <w:abstractNumId w:val="6"/>
  </w:num>
  <w:num w:numId="3" w16cid:durableId="700131022">
    <w:abstractNumId w:val="5"/>
  </w:num>
  <w:num w:numId="4" w16cid:durableId="1191528613">
    <w:abstractNumId w:val="4"/>
  </w:num>
  <w:num w:numId="5" w16cid:durableId="161707579">
    <w:abstractNumId w:val="7"/>
  </w:num>
  <w:num w:numId="6" w16cid:durableId="1537503475">
    <w:abstractNumId w:val="3"/>
  </w:num>
  <w:num w:numId="7" w16cid:durableId="162356167">
    <w:abstractNumId w:val="2"/>
  </w:num>
  <w:num w:numId="8" w16cid:durableId="1194997279">
    <w:abstractNumId w:val="1"/>
  </w:num>
  <w:num w:numId="9" w16cid:durableId="92526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4908"/>
    <w:rsid w:val="00B47730"/>
    <w:rsid w:val="00CB0664"/>
    <w:rsid w:val="00FA38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