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788" w:rsidRDefault="00090CD5">
      <w:r>
        <w:t>Programming languages are essential for software development..</w:t>
      </w:r>
      <w:r>
        <w:br/>
      </w:r>
      <w:r>
        <w:t xml:space="preserve"> Different programming languages support different styles of programming (called programming paradigms).</w:t>
      </w:r>
      <w:r>
        <w:br/>
        <w:t>In 1801, the Jacquard loom could produce entirely different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r>
        <w:br/>
        <w:t>Use of a static code analysis tool can help detect so</w:t>
      </w:r>
      <w:r>
        <w:t>me possible problems.</w:t>
      </w:r>
      <w:r>
        <w:br/>
        <w:t xml:space="preserve"> The first step in most formal software development processes is requirements analysis, followed by testing to determine value modeling, implementation, and failure elimination (debugging).</w:t>
      </w:r>
      <w:r>
        <w:br/>
        <w:t xml:space="preserve"> Popular modeling techniques include Object-Oriented Analysis and Design (OOAD) and Model-Driven Architecture (MDA).</w:t>
      </w:r>
      <w:r>
        <w:br/>
        <w:t>Integrated development environments (IDEs) aim to integrate all such help.</w:t>
      </w:r>
      <w:r>
        <w:br/>
        <w:t>This can be a non-trivial task, for example as with parallel processes or some unusual software bugs.</w:t>
      </w:r>
      <w:r>
        <w:br/>
        <w:t>Some l</w:t>
      </w:r>
      <w:r>
        <w:t>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w:t>
      </w:r>
      <w:r>
        <w:t>ers of business languages such as COBOL).</w:t>
      </w:r>
      <w:r>
        <w:br/>
        <w:t xml:space="preserve"> Code-breaking algorithms have also existed for centuries.</w:t>
      </w:r>
      <w:r>
        <w:br/>
        <w:t xml:space="preserve"> Some languages are very popular for particular kinds of applications, while some languages are regularly used to write many different kinds of applications.</w:t>
      </w:r>
      <w:r>
        <w:br/>
        <w:t xml:space="preserve"> Debugging is often done with IDEs. Standalone debuggers like GDB are also used, and these often provide less of a visual environment, usually using a command line.</w:t>
      </w:r>
      <w:r>
        <w:br/>
        <w:t>It affects the aspects of quality above, including portability, usability and most impor</w:t>
      </w:r>
      <w:r>
        <w:t>tantly maintainability.</w:t>
      </w:r>
    </w:p>
    <w:sectPr w:rsidR="006C6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340699">
    <w:abstractNumId w:val="8"/>
  </w:num>
  <w:num w:numId="2" w16cid:durableId="1711149947">
    <w:abstractNumId w:val="6"/>
  </w:num>
  <w:num w:numId="3" w16cid:durableId="1176572210">
    <w:abstractNumId w:val="5"/>
  </w:num>
  <w:num w:numId="4" w16cid:durableId="1090468135">
    <w:abstractNumId w:val="4"/>
  </w:num>
  <w:num w:numId="5" w16cid:durableId="1313173869">
    <w:abstractNumId w:val="7"/>
  </w:num>
  <w:num w:numId="6" w16cid:durableId="426006816">
    <w:abstractNumId w:val="3"/>
  </w:num>
  <w:num w:numId="7" w16cid:durableId="1978217591">
    <w:abstractNumId w:val="2"/>
  </w:num>
  <w:num w:numId="8" w16cid:durableId="716858343">
    <w:abstractNumId w:val="1"/>
  </w:num>
  <w:num w:numId="9" w16cid:durableId="162458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CD5"/>
    <w:rsid w:val="0015074B"/>
    <w:rsid w:val="0029639D"/>
    <w:rsid w:val="00326F90"/>
    <w:rsid w:val="006C67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