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1D5" w:rsidRDefault="00AB584D">
      <w:r>
        <w:t>Compilers harnessed the power of computers to make programming easier by allowing programmers to specify calculations by entering a formula using infix notation..</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It involves designing and implementing algorithms, step-by-step specification</w:t>
      </w:r>
      <w:r>
        <w:t>s of procedures, by writing code in one or more programming languages.</w:t>
      </w:r>
      <w:r>
        <w:br/>
        <w:t>Scripting and breakpointing is also part of this process.</w:t>
      </w:r>
      <w:r>
        <w:br/>
        <w:t>Languages form an approximate spectrum from "low-level" to "high-level"; "low-level" languages are typically more machine-oriented and faster to execute, whereas "high-level" languages are more abstract and easier to use but execute less quickly.</w:t>
      </w:r>
      <w:r>
        <w:br/>
        <w:t>However, readability is more than just programming style.</w:t>
      </w:r>
      <w:r>
        <w:br/>
        <w:t>There are many approaches to the Software development process.</w:t>
      </w:r>
      <w:r>
        <w:br/>
        <w:t>Unreadable code</w:t>
      </w:r>
      <w:r>
        <w:t xml:space="preserve"> often leads to bugs, inefficiencies, and duplicated code.</w:t>
      </w:r>
      <w:r>
        <w:br/>
        <w:t>When debugging the problem in a GUI, the programmer can try to skip some user interaction from the original problem description and check if remaining actions are sufficient for bugs to appear.</w:t>
      </w:r>
      <w:r>
        <w:br/>
        <w:t>Integrated development environments (IDEs) aim to integrate all such help.</w:t>
      </w:r>
      <w:r>
        <w:br/>
        <w:t xml:space="preserve"> Whatever the approach to development may be, the final program must satisfy some fundamental properties.</w:t>
      </w:r>
      <w:r>
        <w:br/>
        <w:t xml:space="preserve">Later a control panel (plug board) added to his 1906 Type I Tabulator allowed </w:t>
      </w:r>
      <w:r>
        <w:t>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 xml:space="preserve"> Various visual programming languages have also been developed with the intent to resolve readability concerns by adopting non-traditional approaches to code structure and display.</w:t>
      </w:r>
    </w:p>
    <w:sectPr w:rsidR="00131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6560860">
    <w:abstractNumId w:val="8"/>
  </w:num>
  <w:num w:numId="2" w16cid:durableId="486670807">
    <w:abstractNumId w:val="6"/>
  </w:num>
  <w:num w:numId="3" w16cid:durableId="2036805536">
    <w:abstractNumId w:val="5"/>
  </w:num>
  <w:num w:numId="4" w16cid:durableId="1748071523">
    <w:abstractNumId w:val="4"/>
  </w:num>
  <w:num w:numId="5" w16cid:durableId="2122187898">
    <w:abstractNumId w:val="7"/>
  </w:num>
  <w:num w:numId="6" w16cid:durableId="466439075">
    <w:abstractNumId w:val="3"/>
  </w:num>
  <w:num w:numId="7" w16cid:durableId="2141724791">
    <w:abstractNumId w:val="2"/>
  </w:num>
  <w:num w:numId="8" w16cid:durableId="1377125309">
    <w:abstractNumId w:val="1"/>
  </w:num>
  <w:num w:numId="9" w16cid:durableId="195547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1D5"/>
    <w:rsid w:val="0015074B"/>
    <w:rsid w:val="0029639D"/>
    <w:rsid w:val="00326F90"/>
    <w:rsid w:val="00AA1D8D"/>
    <w:rsid w:val="00AB584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