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53E" w:rsidRDefault="003A2801">
      <w:r>
        <w:t xml:space="preserve"> Programs were mostly entered using punched cards or paper tape..</w:t>
      </w:r>
      <w:r>
        <w:br/>
        <w:t>Many applications use a mix of several languages in their construction and use.</w:t>
      </w:r>
      <w:r>
        <w:br/>
      </w:r>
      <w:r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>Many factors, having little or nothing to do with the ability o</w:t>
      </w:r>
      <w:r>
        <w:t>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</w:t>
      </w:r>
      <w:r>
        <w:t>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</w:t>
      </w:r>
      <w:r>
        <w:t>ages provide a mechanism to call functions provided by shared libraries.</w:t>
      </w:r>
    </w:p>
    <w:sectPr w:rsidR="00A65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670228">
    <w:abstractNumId w:val="8"/>
  </w:num>
  <w:num w:numId="2" w16cid:durableId="926426933">
    <w:abstractNumId w:val="6"/>
  </w:num>
  <w:num w:numId="3" w16cid:durableId="963123163">
    <w:abstractNumId w:val="5"/>
  </w:num>
  <w:num w:numId="4" w16cid:durableId="1048720034">
    <w:abstractNumId w:val="4"/>
  </w:num>
  <w:num w:numId="5" w16cid:durableId="1550991940">
    <w:abstractNumId w:val="7"/>
  </w:num>
  <w:num w:numId="6" w16cid:durableId="1439174832">
    <w:abstractNumId w:val="3"/>
  </w:num>
  <w:num w:numId="7" w16cid:durableId="944191857">
    <w:abstractNumId w:val="2"/>
  </w:num>
  <w:num w:numId="8" w16cid:durableId="1229027633">
    <w:abstractNumId w:val="1"/>
  </w:num>
  <w:num w:numId="9" w16cid:durableId="141585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801"/>
    <w:rsid w:val="00A655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