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E9D" w:rsidRDefault="00615911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Trade-offs from this ideal involve finding enough </w:t>
      </w:r>
      <w:r>
        <w:t>programmers who know the language to build a team, the availability of compilers for that language, and the efficiency with which programs written in a given language execute.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Later a control panel (plug board) added to his 1906 Type I Tabulator allowed it to be programmed for different jobs, and by the late 1940s, unit record equipment such as the IB</w:t>
      </w:r>
      <w:r>
        <w:t>M 602 and IBM 604, were programmed by control panels in a similar way, as were the first electronic computers.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</w:t>
      </w:r>
      <w:r>
        <w:t>ne.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fa</w:t>
      </w:r>
      <w:r>
        <w:t>ctors, having little or nothing to do with the ability of the computer to efficiently compile and execute the code, contribute to readability.</w:t>
      </w:r>
      <w:r>
        <w:br/>
        <w:t xml:space="preserve"> Computer programmers are those who write computer software.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 this purpose, algorithms are classified into orders using so-called Big O notation, which expresses resou</w:t>
      </w:r>
      <w:r>
        <w:t>rce use, such as execution time or memory consumption, in terms of the size of an input.</w:t>
      </w:r>
      <w:r>
        <w:br/>
        <w:t>Trial-and-error/divide-and-conquer is needed: the programmer will try to remove some parts of the original test case and check if the problem still exists.</w:t>
      </w:r>
      <w:r>
        <w:br/>
        <w:t>Some text editors such as Emacs allow GDB to be invoked through them, to provide a visual environment.</w:t>
      </w:r>
    </w:p>
    <w:sectPr w:rsidR="00B56E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777422">
    <w:abstractNumId w:val="8"/>
  </w:num>
  <w:num w:numId="2" w16cid:durableId="272790634">
    <w:abstractNumId w:val="6"/>
  </w:num>
  <w:num w:numId="3" w16cid:durableId="908686585">
    <w:abstractNumId w:val="5"/>
  </w:num>
  <w:num w:numId="4" w16cid:durableId="1312633563">
    <w:abstractNumId w:val="4"/>
  </w:num>
  <w:num w:numId="5" w16cid:durableId="1451319018">
    <w:abstractNumId w:val="7"/>
  </w:num>
  <w:num w:numId="6" w16cid:durableId="861628483">
    <w:abstractNumId w:val="3"/>
  </w:num>
  <w:num w:numId="7" w16cid:durableId="1555848170">
    <w:abstractNumId w:val="2"/>
  </w:num>
  <w:num w:numId="8" w16cid:durableId="1657607940">
    <w:abstractNumId w:val="1"/>
  </w:num>
  <w:num w:numId="9" w16cid:durableId="159883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5911"/>
    <w:rsid w:val="00AA1D8D"/>
    <w:rsid w:val="00B47730"/>
    <w:rsid w:val="00B56E9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2023-12-06T07:04:00Z</dcterms:modified>
  <cp:category/>
</cp:coreProperties>
</file>