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F46" w:rsidRDefault="009A5D0F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In 1801, the Jacquard loom could produce entirely different weaves by changing the "program" – a series of pasteboard cards with holes punched in them.</w:t>
      </w:r>
      <w:r>
        <w:br/>
        <w:t>Text editors were also developed that allowed changes and corrections to be made much more easily than with punched cards.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Machine code was the lan</w:t>
      </w:r>
      <w:r>
        <w:t>guage of early programs, written in the instruction set of the particular machine, often in binary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factors, having little or nothing to do with the ability of the computer to efficiently compile and execute the code, contribute to readability.</w:t>
      </w:r>
      <w:r>
        <w:br/>
        <w:t>Integrated development environments (IDEs) aim to integrate all such help.</w:t>
      </w:r>
      <w:r>
        <w:br/>
        <w:t xml:space="preserve"> Au</w:t>
      </w:r>
      <w:r>
        <w:t>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</w:t>
      </w:r>
      <w:r>
        <w:t>e power of computers to make programming easier by allowing programmers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</w:p>
    <w:sectPr w:rsidR="00681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729464">
    <w:abstractNumId w:val="8"/>
  </w:num>
  <w:num w:numId="2" w16cid:durableId="1363749770">
    <w:abstractNumId w:val="6"/>
  </w:num>
  <w:num w:numId="3" w16cid:durableId="252251114">
    <w:abstractNumId w:val="5"/>
  </w:num>
  <w:num w:numId="4" w16cid:durableId="484779881">
    <w:abstractNumId w:val="4"/>
  </w:num>
  <w:num w:numId="5" w16cid:durableId="1807698767">
    <w:abstractNumId w:val="7"/>
  </w:num>
  <w:num w:numId="6" w16cid:durableId="2041196961">
    <w:abstractNumId w:val="3"/>
  </w:num>
  <w:num w:numId="7" w16cid:durableId="601839091">
    <w:abstractNumId w:val="2"/>
  </w:num>
  <w:num w:numId="8" w16cid:durableId="275985906">
    <w:abstractNumId w:val="1"/>
  </w:num>
  <w:num w:numId="9" w16cid:durableId="45930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F46"/>
    <w:rsid w:val="009A5D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