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556" w:rsidRDefault="00447EFD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For example, when a bug in a compiler can make it crash when parsing some large source file, a simplification of the test case that results in only few lines fro</w:t>
      </w:r>
      <w:r>
        <w:t>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</w:t>
      </w:r>
      <w:r>
        <w:t>nal program must satisfy some fundamental properties.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</w:t>
      </w:r>
      <w:r>
        <w:t>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Allen Downey, in his book How To Thi</w:t>
      </w:r>
      <w:r>
        <w:t>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</w:p>
    <w:sectPr w:rsidR="00E675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255592">
    <w:abstractNumId w:val="8"/>
  </w:num>
  <w:num w:numId="2" w16cid:durableId="805320548">
    <w:abstractNumId w:val="6"/>
  </w:num>
  <w:num w:numId="3" w16cid:durableId="72240691">
    <w:abstractNumId w:val="5"/>
  </w:num>
  <w:num w:numId="4" w16cid:durableId="837699362">
    <w:abstractNumId w:val="4"/>
  </w:num>
  <w:num w:numId="5" w16cid:durableId="523834227">
    <w:abstractNumId w:val="7"/>
  </w:num>
  <w:num w:numId="6" w16cid:durableId="517542593">
    <w:abstractNumId w:val="3"/>
  </w:num>
  <w:num w:numId="7" w16cid:durableId="403649146">
    <w:abstractNumId w:val="2"/>
  </w:num>
  <w:num w:numId="8" w16cid:durableId="1734698664">
    <w:abstractNumId w:val="1"/>
  </w:num>
  <w:num w:numId="9" w16cid:durableId="19628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EFD"/>
    <w:rsid w:val="00AA1D8D"/>
    <w:rsid w:val="00B47730"/>
    <w:rsid w:val="00CB0664"/>
    <w:rsid w:val="00E675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