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80B" w:rsidRDefault="00C427CB">
      <w:r>
        <w:t>Techniques like Code refactoring can enhance readability..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While these are sometimes considered </w:t>
      </w:r>
      <w:r>
        <w:t>programming, often the term software development is used for this 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Programming languages are essential for software development.</w:t>
      </w:r>
      <w:r>
        <w:br/>
        <w:t xml:space="preserve"> The academic field and the engineering practice of computer programming are both largely concerned with discovering and implementing the most efficient algorithms for a </w:t>
      </w:r>
      <w:r>
        <w:t>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Debugging is a very important task in the software development </w:t>
      </w:r>
      <w:r>
        <w:t>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They are</w:t>
      </w:r>
      <w:r>
        <w:t xml:space="preserve"> the building blocks for all software, from the simplest applications to the most sophisticated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Integrated development environments (IDEs) aim to integrate all such help.</w:t>
      </w:r>
      <w:r>
        <w:br/>
        <w:t xml:space="preserve"> These compiled languages allow the programmer to write programs in terms that are syntactically richer, and more capable of abstracting the </w:t>
      </w:r>
      <w:r>
        <w:t>code, making it easy to target varying machine instruction sets via compilation declarations and heuristics.</w:t>
      </w:r>
    </w:p>
    <w:sectPr w:rsidR="001018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501609">
    <w:abstractNumId w:val="8"/>
  </w:num>
  <w:num w:numId="2" w16cid:durableId="183057505">
    <w:abstractNumId w:val="6"/>
  </w:num>
  <w:num w:numId="3" w16cid:durableId="261646242">
    <w:abstractNumId w:val="5"/>
  </w:num>
  <w:num w:numId="4" w16cid:durableId="2093119023">
    <w:abstractNumId w:val="4"/>
  </w:num>
  <w:num w:numId="5" w16cid:durableId="473566618">
    <w:abstractNumId w:val="7"/>
  </w:num>
  <w:num w:numId="6" w16cid:durableId="1963343645">
    <w:abstractNumId w:val="3"/>
  </w:num>
  <w:num w:numId="7" w16cid:durableId="1716194113">
    <w:abstractNumId w:val="2"/>
  </w:num>
  <w:num w:numId="8" w16cid:durableId="685863868">
    <w:abstractNumId w:val="1"/>
  </w:num>
  <w:num w:numId="9" w16cid:durableId="133537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80B"/>
    <w:rsid w:val="0015074B"/>
    <w:rsid w:val="0029639D"/>
    <w:rsid w:val="00326F90"/>
    <w:rsid w:val="00AA1D8D"/>
    <w:rsid w:val="00B47730"/>
    <w:rsid w:val="00C427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