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011" w:rsidRDefault="00F16C7C">
      <w:r>
        <w:t>It is usually easier to code in "high-level" languages than in "low-level" ones..</w:t>
      </w:r>
      <w:r>
        <w:br/>
        <w:t xml:space="preserve">Provided the functions in a library follow the appropriate run-time conventions (e.g., method of passing arguments), then these functions may be written in any other </w:t>
      </w:r>
      <w:r>
        <w:t>language.</w:t>
      </w:r>
      <w:r>
        <w:br/>
        <w:t>Some text editors such as Emacs allow GDB to be invoked through them, to provide a visual environment.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1801, the Jacquard loom could produce entirely d</w:t>
      </w:r>
      <w:r>
        <w:t>ifferent weaves by changing the "program" – a series of pasteboard cards with holes punched in them.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Auxiliary tasks accompanying and related to programming include analyzing requirements, testing, debugging (investigatin</w:t>
      </w:r>
      <w:r>
        <w:t>g and fixing problems), implementation of build systems, and management of derived artifacts, such as programs' machine code.</w:t>
      </w:r>
      <w:r>
        <w:br/>
        <w:t>It affects the aspects of quality above, including portability, usability and most importantly maintainability.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Many factors, having little or nothing to do with the ability of the comp</w:t>
      </w:r>
      <w:r>
        <w:t>uter to efficiently compile and execute the code, contribute to readability.</w:t>
      </w:r>
      <w:r>
        <w:br/>
        <w:t xml:space="preserve"> Following a consistent programming style often helps readability.</w:t>
      </w:r>
      <w:r>
        <w:br/>
      </w:r>
      <w:r>
        <w:br/>
        <w:t>A study found that a few simple readability transformations made code shorter and drastically reduced the time to understand it.</w:t>
      </w:r>
    </w:p>
    <w:sectPr w:rsidR="005B60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260941">
    <w:abstractNumId w:val="8"/>
  </w:num>
  <w:num w:numId="2" w16cid:durableId="930510293">
    <w:abstractNumId w:val="6"/>
  </w:num>
  <w:num w:numId="3" w16cid:durableId="184751575">
    <w:abstractNumId w:val="5"/>
  </w:num>
  <w:num w:numId="4" w16cid:durableId="1308318588">
    <w:abstractNumId w:val="4"/>
  </w:num>
  <w:num w:numId="5" w16cid:durableId="287395166">
    <w:abstractNumId w:val="7"/>
  </w:num>
  <w:num w:numId="6" w16cid:durableId="525368555">
    <w:abstractNumId w:val="3"/>
  </w:num>
  <w:num w:numId="7" w16cid:durableId="1907182930">
    <w:abstractNumId w:val="2"/>
  </w:num>
  <w:num w:numId="8" w16cid:durableId="252125770">
    <w:abstractNumId w:val="1"/>
  </w:num>
  <w:num w:numId="9" w16cid:durableId="149291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011"/>
    <w:rsid w:val="00AA1D8D"/>
    <w:rsid w:val="00B47730"/>
    <w:rsid w:val="00CB0664"/>
    <w:rsid w:val="00F16C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