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854" w:rsidRDefault="00142040">
      <w:r>
        <w:br/>
        <w:t>Normally the first step in debugging is to attempt to reproduce the problem..</w:t>
      </w:r>
      <w:r>
        <w:br/>
        <w:t>Scripting and breakpointing is also part of this process.</w:t>
      </w:r>
      <w:r>
        <w:br/>
      </w:r>
      <w:r>
        <w:t xml:space="preserve"> Whatever the approach to development may be, the final program must satisfy some fundamental properties.</w:t>
      </w:r>
      <w:r>
        <w:br/>
        <w:t>Integrated development environments (IDEs) 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text editors such as Emacs allow GDB to be invoked through them, to provide a visual environment.</w:t>
      </w:r>
      <w:r>
        <w:br/>
        <w:t>Languages form an approximate</w:t>
      </w:r>
      <w:r>
        <w:t xml:space="preserve"> spectrum from "low-level" to "high-level"; "low-level" languages are typically more machine-oriented and faster to execute, whereas "high-level" languages are more abstract and easier to use but execute less quickly.</w:t>
      </w:r>
      <w:r>
        <w:br/>
        <w:t>A study found that a few simple readability transformations made code shorter and drastically reduced the time to understand 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</w:t>
      </w:r>
      <w:r>
        <w:t>mputer program is generally dated to 1843, when mathematician Ada Lovelace published an algorithm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exist a lot of different approaches for each of those tasks.</w:t>
      </w:r>
      <w:r>
        <w:br/>
        <w:t>FORTRAN, the first widely used high-</w:t>
      </w:r>
      <w:r>
        <w:t>level language to have a functional implementation, came out in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4C1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520073">
    <w:abstractNumId w:val="8"/>
  </w:num>
  <w:num w:numId="2" w16cid:durableId="1945452516">
    <w:abstractNumId w:val="6"/>
  </w:num>
  <w:num w:numId="3" w16cid:durableId="1109424626">
    <w:abstractNumId w:val="5"/>
  </w:num>
  <w:num w:numId="4" w16cid:durableId="1462185228">
    <w:abstractNumId w:val="4"/>
  </w:num>
  <w:num w:numId="5" w16cid:durableId="1520047470">
    <w:abstractNumId w:val="7"/>
  </w:num>
  <w:num w:numId="6" w16cid:durableId="1508908322">
    <w:abstractNumId w:val="3"/>
  </w:num>
  <w:num w:numId="7" w16cid:durableId="1187794433">
    <w:abstractNumId w:val="2"/>
  </w:num>
  <w:num w:numId="8" w16cid:durableId="1154222390">
    <w:abstractNumId w:val="1"/>
  </w:num>
  <w:num w:numId="9" w16cid:durableId="166805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040"/>
    <w:rsid w:val="0015074B"/>
    <w:rsid w:val="0029639D"/>
    <w:rsid w:val="00326F90"/>
    <w:rsid w:val="004C18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