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A21" w:rsidRDefault="0085734A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</w:t>
      </w:r>
      <w:r>
        <w:t xml:space="preserve"> formal software development are more integrated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largely concerned with discover</w:t>
      </w:r>
      <w:r>
        <w:t>ing and implementing the most efficient algorithms for a given class of problems.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By the late 1960</w:t>
      </w:r>
      <w:r>
        <w:t>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Provided the functions in a </w:t>
      </w:r>
      <w:r>
        <w:t>library follow the appropriate run-time conventions (e.g., method of passing arguments), then these functions may be written in any other language.</w:t>
      </w:r>
    </w:p>
    <w:sectPr w:rsidR="00164A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400754">
    <w:abstractNumId w:val="8"/>
  </w:num>
  <w:num w:numId="2" w16cid:durableId="606742706">
    <w:abstractNumId w:val="6"/>
  </w:num>
  <w:num w:numId="3" w16cid:durableId="491338902">
    <w:abstractNumId w:val="5"/>
  </w:num>
  <w:num w:numId="4" w16cid:durableId="724524749">
    <w:abstractNumId w:val="4"/>
  </w:num>
  <w:num w:numId="5" w16cid:durableId="1569457370">
    <w:abstractNumId w:val="7"/>
  </w:num>
  <w:num w:numId="6" w16cid:durableId="1424108381">
    <w:abstractNumId w:val="3"/>
  </w:num>
  <w:num w:numId="7" w16cid:durableId="1858692149">
    <w:abstractNumId w:val="2"/>
  </w:num>
  <w:num w:numId="8" w16cid:durableId="218983712">
    <w:abstractNumId w:val="1"/>
  </w:num>
  <w:num w:numId="9" w16cid:durableId="182000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A21"/>
    <w:rsid w:val="0029639D"/>
    <w:rsid w:val="00326F90"/>
    <w:rsid w:val="008573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