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2A61" w:rsidRDefault="00A76A14">
      <w:r>
        <w:t>However, because an assembly language is little more than a different notation for a machine language,  two machines with different instruction sets also have different assembly languages..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Implementation techniques include imperative languages (object-oriented or procedural), functional languages, and logic languages.</w:t>
      </w:r>
      <w:r>
        <w:br/>
        <w:t xml:space="preserve">Later a control panel (plug board) added to his 1906 Type I Tabulator allowed it to be programmed for different jobs, and by the late 1940s, unit record equipment such as </w:t>
      </w:r>
      <w:r>
        <w:t>the IBM 602 and IBM 604, were programmed by control panels in a similar way, as were the first electronic computers.</w:t>
      </w:r>
      <w:r>
        <w:br/>
        <w:t xml:space="preserve"> Different programming languages support different styles of programming (called programming paradigms).</w:t>
      </w:r>
      <w:r>
        <w:br/>
        <w:t>Techniques like Code refactoring can enhance readability.</w:t>
      </w:r>
      <w:r>
        <w:br/>
        <w:t>Integrated development environments (IDEs) aim to integrate all such help.</w:t>
      </w:r>
      <w:r>
        <w:br/>
        <w:t>Also, specific user environment and usage history can make it difficult to reproduce the problem.</w:t>
      </w:r>
      <w:r>
        <w:br/>
        <w:t xml:space="preserve"> Auxiliary tasks accompanying and related to programming in</w:t>
      </w:r>
      <w:r>
        <w:t>clude analyzing requirements, testing, debugging (investigating and fixing problems), implementation of build systems, and management of derived artifacts, such as programs' machine code.</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w:t>
      </w:r>
      <w:r>
        <w:t>(this underestimates the number of users of business languages such as COBOL).</w:t>
      </w:r>
      <w:r>
        <w:br/>
        <w:t>Text editors were also developed that allowed changes and corrections to be made much more easily than with punched cards.</w:t>
      </w:r>
      <w:r>
        <w:br/>
        <w:t xml:space="preserve"> Debugging is a very important task in the software development process since having defects in a program can have significant consequences for its users.</w:t>
      </w:r>
      <w:r>
        <w:br/>
      </w:r>
      <w:r>
        <w:br/>
        <w:t>The first compiler related tool, the A-0 System, was developed in 1952 by Grace Hopper, who also coined the term 'compiler'.</w:t>
      </w:r>
      <w:r>
        <w:br/>
        <w:t xml:space="preserve"> These compiled languages all</w:t>
      </w:r>
      <w:r>
        <w:t>ow the programmer to write programs in terms that are syntactically richer, and more capable of abstracting the code, making it easy to target varying machine instruction sets via compilation declarations and heuristics.</w:t>
      </w:r>
      <w:r>
        <w:br/>
        <w:t>It is usually easier to code in "high-level" languages than in "low-level" ones.</w:t>
      </w:r>
    </w:p>
    <w:sectPr w:rsidR="002B2A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6873042">
    <w:abstractNumId w:val="8"/>
  </w:num>
  <w:num w:numId="2" w16cid:durableId="998121568">
    <w:abstractNumId w:val="6"/>
  </w:num>
  <w:num w:numId="3" w16cid:durableId="384570878">
    <w:abstractNumId w:val="5"/>
  </w:num>
  <w:num w:numId="4" w16cid:durableId="1932858448">
    <w:abstractNumId w:val="4"/>
  </w:num>
  <w:num w:numId="5" w16cid:durableId="859049699">
    <w:abstractNumId w:val="7"/>
  </w:num>
  <w:num w:numId="6" w16cid:durableId="292636761">
    <w:abstractNumId w:val="3"/>
  </w:num>
  <w:num w:numId="7" w16cid:durableId="1623801731">
    <w:abstractNumId w:val="2"/>
  </w:num>
  <w:num w:numId="8" w16cid:durableId="1690717186">
    <w:abstractNumId w:val="1"/>
  </w:num>
  <w:num w:numId="9" w16cid:durableId="1504514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2A61"/>
    <w:rsid w:val="00326F90"/>
    <w:rsid w:val="00A76A1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2023-12-06T11:46:00Z</dcterms:modified>
  <cp:category/>
</cp:coreProperties>
</file>