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940" w:rsidRDefault="00477FBC">
      <w:r>
        <w:t>Also, specific user environment and usage history can make it difficult to reproduce the problem..</w:t>
      </w:r>
      <w:r>
        <w:br/>
        <w:t xml:space="preserve">Programmers typically use high-level programming languages that are more easily intelligible to humans than machine code, which is directly executed by </w:t>
      </w:r>
      <w:r>
        <w:t>the central processing unit.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 study found that a few simple readability transformations made code shorter and drastically reduced the time to understand it.</w:t>
      </w:r>
      <w:r>
        <w:br/>
        <w:t xml:space="preserve"> The academic field and the engineering practice of computer programming are both largely concerned with di</w:t>
      </w:r>
      <w:r>
        <w:t>scovering and implementing the most efficient algorithms for a given class of problems.</w:t>
      </w:r>
      <w:r>
        <w:br/>
        <w:t xml:space="preserve"> Following a consistent programming style often helps readability.</w:t>
      </w:r>
      <w:r>
        <w:br/>
        <w:t>They are the building blocks for all software, from the simplest applications to the most sophisticated ones.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Normal</w:t>
      </w:r>
      <w:r>
        <w:t>ly the first step in debugging is to attempt to reproduce the problem.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</w:t>
      </w:r>
      <w:r>
        <w:t>ation).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 text editors such as Emacs allow GDB to be invoked through them, to provide a visual environment.</w:t>
      </w:r>
      <w:r>
        <w:br/>
        <w:t xml:space="preserve"> Programs were mostly entered using punched cards or paper tape.</w:t>
      </w:r>
    </w:p>
    <w:sectPr w:rsidR="001D29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4545933">
    <w:abstractNumId w:val="8"/>
  </w:num>
  <w:num w:numId="2" w16cid:durableId="1813325086">
    <w:abstractNumId w:val="6"/>
  </w:num>
  <w:num w:numId="3" w16cid:durableId="894707640">
    <w:abstractNumId w:val="5"/>
  </w:num>
  <w:num w:numId="4" w16cid:durableId="885793471">
    <w:abstractNumId w:val="4"/>
  </w:num>
  <w:num w:numId="5" w16cid:durableId="1792481552">
    <w:abstractNumId w:val="7"/>
  </w:num>
  <w:num w:numId="6" w16cid:durableId="1742944552">
    <w:abstractNumId w:val="3"/>
  </w:num>
  <w:num w:numId="7" w16cid:durableId="1582254234">
    <w:abstractNumId w:val="2"/>
  </w:num>
  <w:num w:numId="8" w16cid:durableId="655839045">
    <w:abstractNumId w:val="1"/>
  </w:num>
  <w:num w:numId="9" w16cid:durableId="161751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940"/>
    <w:rsid w:val="0029639D"/>
    <w:rsid w:val="00326F90"/>
    <w:rsid w:val="00477F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2023-12-06T07:41:00Z</dcterms:modified>
  <cp:category/>
</cp:coreProperties>
</file>