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ECD" w:rsidRDefault="003E3DAD">
      <w:r>
        <w:t xml:space="preserve"> Implementation techniques include imperative languages (object-oriented or procedural), functional languages, and logic languages..</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Scripting and breakpointing is also part of this process.</w:t>
      </w:r>
      <w:r>
        <w:br/>
        <w:t>Programmers typically use high-level programming languages that are more easily intelligible to humans than machine code, which is directly executed by the central processing unit</w:t>
      </w:r>
      <w:r>
        <w:t>.</w:t>
      </w:r>
      <w:r>
        <w:br/>
        <w:t>While these are sometimes considered programming, often the term software development is used for this larger overall process – with the terms programming, implementation, and coding reserved for the writing and editing of code per se.</w:t>
      </w:r>
      <w:r>
        <w:br/>
        <w:t xml:space="preserve"> Some languages are very popular for particular kinds of applications, while some languages are regularly used to write many different kinds of applications.</w:t>
      </w:r>
      <w:r>
        <w:br/>
        <w:t xml:space="preserve">Text editors were also developed that allowed changes and corrections to be made much more easily than with punched </w:t>
      </w:r>
      <w:r>
        <w:t>cards.</w:t>
      </w:r>
      <w:r>
        <w:br/>
        <w:t>Techniques like Code refactoring can enhance readability.</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computers can follow to perform tasks.</w:t>
      </w:r>
      <w:r>
        <w:br/>
        <w:t xml:space="preserve">It is usually easier to code in "high-level" languages than in </w:t>
      </w:r>
      <w:r>
        <w:t>"low-level"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computer program is generally dated to 1843, when mathematician Ada Lovelace published an algorithm to calculate a sequence of Bernoulli numbers, intended to be carried out by Charles Babbage's Anal</w:t>
      </w:r>
      <w:r>
        <w:t>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405E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574200">
    <w:abstractNumId w:val="8"/>
  </w:num>
  <w:num w:numId="2" w16cid:durableId="182059513">
    <w:abstractNumId w:val="6"/>
  </w:num>
  <w:num w:numId="3" w16cid:durableId="483740262">
    <w:abstractNumId w:val="5"/>
  </w:num>
  <w:num w:numId="4" w16cid:durableId="564952389">
    <w:abstractNumId w:val="4"/>
  </w:num>
  <w:num w:numId="5" w16cid:durableId="1902523025">
    <w:abstractNumId w:val="7"/>
  </w:num>
  <w:num w:numId="6" w16cid:durableId="1355886651">
    <w:abstractNumId w:val="3"/>
  </w:num>
  <w:num w:numId="7" w16cid:durableId="895091019">
    <w:abstractNumId w:val="2"/>
  </w:num>
  <w:num w:numId="8" w16cid:durableId="196626997">
    <w:abstractNumId w:val="1"/>
  </w:num>
  <w:num w:numId="9" w16cid:durableId="197960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DAD"/>
    <w:rsid w:val="00405E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2023-12-06T11:54:00Z</dcterms:modified>
  <cp:category/>
</cp:coreProperties>
</file>