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91F" w:rsidRDefault="006D1D84">
      <w:r>
        <w:t>In 1206, the Arab engineer Al-Jazari invented a programmable drum machine where a musical mechanical automaton could be made to play different rhythms and drum patterns, via pegs and cams..</w:t>
      </w:r>
      <w:r>
        <w:br/>
        <w:t xml:space="preserve">It is usually easier to code in "high-level" languages than in </w:t>
      </w:r>
      <w:r>
        <w:t>"low-level" ones.</w:t>
      </w:r>
      <w:r>
        <w:br/>
        <w:t xml:space="preserve"> Some languages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Their jobs usually involve:</w:t>
      </w:r>
      <w:r>
        <w:br/>
        <w:t xml:space="preserve"> Although programming has been presented in the media as a somewhat mathematical subject, some research shows that </w:t>
      </w:r>
      <w:r>
        <w:t>good programmers have strong skills in natural human languages, and that learning to code is similar to learning a foreign language.</w:t>
      </w:r>
      <w:r>
        <w:br/>
      </w:r>
      <w:r>
        <w:br/>
        <w:t>The first compiler related tool, the A-0 System, was developed in 1952 by Grace Hopper, who also coined the term 'compiler'.</w:t>
      </w:r>
      <w:r>
        <w:br/>
        <w:t xml:space="preserve"> Allen Downey, in his book How To Think Like A Computer Scientist, writes:</w:t>
      </w:r>
      <w:r>
        <w:br/>
        <w:t xml:space="preserve"> Many computer languages provide a mechanism to call functions provided by shared libraries.</w:t>
      </w:r>
      <w:r>
        <w:br/>
        <w:t xml:space="preserve"> Following a consistent programming style often helps readability.</w:t>
      </w:r>
      <w:r>
        <w:br/>
        <w:t>Programmers typica</w:t>
      </w:r>
      <w:r>
        <w:t>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Some text editors such as Emacs allow GDB to be invoked through them, to provide a visual environment.</w:t>
      </w:r>
      <w:r>
        <w:br/>
        <w:t xml:space="preserve"> Machine code was the language of early programs, written in the instruction set of the particular machine, often in binary notation.</w:t>
      </w:r>
      <w:r>
        <w:br/>
        <w:t>Inte</w:t>
      </w:r>
      <w:r>
        <w:t>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p>
    <w:sectPr w:rsidR="00D979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86651">
    <w:abstractNumId w:val="8"/>
  </w:num>
  <w:num w:numId="2" w16cid:durableId="1684548833">
    <w:abstractNumId w:val="6"/>
  </w:num>
  <w:num w:numId="3" w16cid:durableId="1928418129">
    <w:abstractNumId w:val="5"/>
  </w:num>
  <w:num w:numId="4" w16cid:durableId="1336568652">
    <w:abstractNumId w:val="4"/>
  </w:num>
  <w:num w:numId="5" w16cid:durableId="237836021">
    <w:abstractNumId w:val="7"/>
  </w:num>
  <w:num w:numId="6" w16cid:durableId="2059357232">
    <w:abstractNumId w:val="3"/>
  </w:num>
  <w:num w:numId="7" w16cid:durableId="172762457">
    <w:abstractNumId w:val="2"/>
  </w:num>
  <w:num w:numId="8" w16cid:durableId="1844543351">
    <w:abstractNumId w:val="1"/>
  </w:num>
  <w:num w:numId="9" w16cid:durableId="190737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D84"/>
    <w:rsid w:val="00AA1D8D"/>
    <w:rsid w:val="00B47730"/>
    <w:rsid w:val="00CB0664"/>
    <w:rsid w:val="00D979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