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1A0" w:rsidRDefault="00885CFC">
      <w:r>
        <w:t>Use of a static code analysis tool can help detect some possible problems..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Trade-offs from this ideal involve finding enough programmers who know the language to build a</w:t>
      </w:r>
      <w:r>
        <w:t xml:space="preserve">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</w:t>
      </w:r>
      <w:r>
        <w:t>odeling techniques include Object-Oriented Analysis and Design (OOAD) and Model-Driven Architecture (MDA).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Later a control panel (plug board) added to his 1906 Type I Tabulator allowed it to be programmed for different jobs, and by the late 1940s, unit record equipment such as the</w:t>
      </w:r>
      <w:r>
        <w:t xml:space="preserve"> IBM 602 and IBM 604, were programmed by control panels in a similar way, as were the first electronic computers.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 early as the 9th century, a programmable music sequencer was invented by the Persian Banu Mu</w:t>
      </w:r>
      <w:r>
        <w:t>sa brothers,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</w:p>
    <w:sectPr w:rsidR="00273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67329">
    <w:abstractNumId w:val="8"/>
  </w:num>
  <w:num w:numId="2" w16cid:durableId="1283227400">
    <w:abstractNumId w:val="6"/>
  </w:num>
  <w:num w:numId="3" w16cid:durableId="883911761">
    <w:abstractNumId w:val="5"/>
  </w:num>
  <w:num w:numId="4" w16cid:durableId="81149097">
    <w:abstractNumId w:val="4"/>
  </w:num>
  <w:num w:numId="5" w16cid:durableId="676349909">
    <w:abstractNumId w:val="7"/>
  </w:num>
  <w:num w:numId="6" w16cid:durableId="462776623">
    <w:abstractNumId w:val="3"/>
  </w:num>
  <w:num w:numId="7" w16cid:durableId="1723820504">
    <w:abstractNumId w:val="2"/>
  </w:num>
  <w:num w:numId="8" w16cid:durableId="1358114636">
    <w:abstractNumId w:val="1"/>
  </w:num>
  <w:num w:numId="9" w16cid:durableId="8165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A0"/>
    <w:rsid w:val="0029639D"/>
    <w:rsid w:val="00326F90"/>
    <w:rsid w:val="00885C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